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RPr="00DB0229" w:rsidTr="00AD00BC">
        <w:trPr>
          <w:cantSplit/>
          <w:trHeight w:hRule="exact" w:val="1129"/>
        </w:trPr>
        <w:tc>
          <w:tcPr>
            <w:tcW w:w="5670" w:type="dxa"/>
          </w:tcPr>
          <w:p w:rsidR="004805E9" w:rsidRPr="00DB0229" w:rsidRDefault="004805E9">
            <w:pPr>
              <w:pStyle w:val="Antrats"/>
              <w:tabs>
                <w:tab w:val="clear" w:pos="4153"/>
                <w:tab w:val="clear" w:pos="8306"/>
                <w:tab w:val="left" w:pos="5244"/>
              </w:tabs>
              <w:jc w:val="center"/>
              <w:rPr>
                <w:rFonts w:ascii="Calibri" w:hAnsi="Calibri" w:cs="Calibri"/>
              </w:rPr>
            </w:pPr>
          </w:p>
        </w:tc>
        <w:tc>
          <w:tcPr>
            <w:tcW w:w="3969" w:type="dxa"/>
          </w:tcPr>
          <w:p w:rsidR="00F2223C" w:rsidRPr="00DB0229" w:rsidRDefault="00F2223C" w:rsidP="003637E1">
            <w:pPr>
              <w:tabs>
                <w:tab w:val="left" w:pos="5244"/>
              </w:tabs>
              <w:jc w:val="right"/>
              <w:rPr>
                <w:rFonts w:ascii="Calibri" w:hAnsi="Calibri" w:cs="Calibri"/>
                <w:b/>
              </w:rPr>
            </w:pPr>
          </w:p>
          <w:p w:rsidR="004805E9" w:rsidRPr="00DB0229" w:rsidRDefault="00050B61" w:rsidP="008141B6">
            <w:pPr>
              <w:tabs>
                <w:tab w:val="left" w:pos="5244"/>
              </w:tabs>
              <w:jc w:val="right"/>
              <w:rPr>
                <w:rFonts w:ascii="Calibri" w:hAnsi="Calibri" w:cs="Calibri"/>
                <w:b/>
              </w:rPr>
            </w:pPr>
            <w:r w:rsidRPr="00DB0229">
              <w:rPr>
                <w:rFonts w:ascii="Calibri" w:hAnsi="Calibri" w:cs="Calibri"/>
                <w:b/>
              </w:rPr>
              <w:fldChar w:fldCharType="begin">
                <w:ffData>
                  <w:name w:val="r03_1"/>
                  <w:enabled/>
                  <w:calcOnExit w:val="0"/>
                  <w:helpText w:type="text" w:val="Apribojimo grifas"/>
                  <w:statusText w:type="text" w:val="Specialioji žyma"/>
                  <w:textInput>
                    <w:default w:val="Projektas"/>
                  </w:textInput>
                </w:ffData>
              </w:fldChar>
            </w:r>
            <w:bookmarkStart w:id="0" w:name="r03_1"/>
            <w:r w:rsidRPr="00DB0229">
              <w:rPr>
                <w:rFonts w:ascii="Calibri" w:hAnsi="Calibri" w:cs="Calibri"/>
                <w:b/>
              </w:rPr>
              <w:instrText xml:space="preserve"> FORMTEXT </w:instrText>
            </w:r>
            <w:r w:rsidRPr="00DB0229">
              <w:rPr>
                <w:rFonts w:ascii="Calibri" w:hAnsi="Calibri" w:cs="Calibri"/>
                <w:b/>
              </w:rPr>
            </w:r>
            <w:r w:rsidRPr="00DB0229">
              <w:rPr>
                <w:rFonts w:ascii="Calibri" w:hAnsi="Calibri" w:cs="Calibri"/>
                <w:b/>
              </w:rPr>
              <w:fldChar w:fldCharType="separate"/>
            </w:r>
            <w:r w:rsidRPr="00DB0229">
              <w:rPr>
                <w:rFonts w:ascii="Calibri" w:hAnsi="Calibri" w:cs="Calibri"/>
                <w:b/>
                <w:noProof/>
              </w:rPr>
              <w:t>Projektas</w:t>
            </w:r>
            <w:r w:rsidRPr="00DB0229">
              <w:rPr>
                <w:rFonts w:ascii="Calibri" w:hAnsi="Calibri" w:cs="Calibri"/>
                <w:b/>
              </w:rPr>
              <w:fldChar w:fldCharType="end"/>
            </w:r>
            <w:bookmarkEnd w:id="0"/>
          </w:p>
          <w:p w:rsidR="004805E9" w:rsidRPr="00DB0229" w:rsidRDefault="004805E9">
            <w:pPr>
              <w:pStyle w:val="Antrats"/>
              <w:tabs>
                <w:tab w:val="left" w:pos="5244"/>
              </w:tabs>
              <w:rPr>
                <w:rFonts w:ascii="Calibri" w:hAnsi="Calibri" w:cs="Calibri"/>
              </w:rPr>
            </w:pPr>
          </w:p>
        </w:tc>
      </w:tr>
      <w:tr w:rsidR="004805E9" w:rsidRPr="00DB0229" w:rsidTr="00AD00BC">
        <w:trPr>
          <w:cantSplit/>
          <w:trHeight w:hRule="exact" w:val="1261"/>
          <w:hidden/>
        </w:trPr>
        <w:tc>
          <w:tcPr>
            <w:tcW w:w="9639" w:type="dxa"/>
            <w:gridSpan w:val="2"/>
          </w:tcPr>
          <w:p w:rsidR="004805E9" w:rsidRPr="00DB0229" w:rsidRDefault="00B87E07" w:rsidP="00D13647">
            <w:pPr>
              <w:pStyle w:val="Antrats"/>
              <w:tabs>
                <w:tab w:val="left" w:pos="5244"/>
              </w:tabs>
              <w:jc w:val="center"/>
              <w:rPr>
                <w:rFonts w:ascii="Calibri" w:hAnsi="Calibri" w:cs="Calibri"/>
                <w:vanish/>
              </w:rPr>
            </w:pPr>
            <w:bookmarkStart w:id="1" w:name="r04" w:colFirst="3" w:colLast="3"/>
            <w:bookmarkStart w:id="2" w:name="r01" w:colFirst="0" w:colLast="0"/>
            <w:r w:rsidRPr="00DB0229">
              <w:rPr>
                <w:rFonts w:ascii="Calibri" w:hAnsi="Calibri" w:cs="Calibri"/>
                <w:noProof/>
                <w:vanish/>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4805E9" w:rsidRPr="00DB0229" w:rsidTr="00C06CE3">
        <w:trPr>
          <w:cantSplit/>
          <w:trHeight w:hRule="exact" w:val="740"/>
        </w:trPr>
        <w:tc>
          <w:tcPr>
            <w:tcW w:w="9639" w:type="dxa"/>
            <w:gridSpan w:val="2"/>
          </w:tcPr>
          <w:p w:rsidR="004805E9" w:rsidRPr="00DB0229" w:rsidRDefault="004805E9">
            <w:pPr>
              <w:tabs>
                <w:tab w:val="left" w:pos="5244"/>
              </w:tabs>
              <w:jc w:val="center"/>
              <w:rPr>
                <w:rFonts w:ascii="Calibri" w:hAnsi="Calibri" w:cs="Calibri"/>
                <w:b/>
                <w:caps/>
              </w:rPr>
            </w:pPr>
            <w:r w:rsidRPr="00DB0229">
              <w:rPr>
                <w:rFonts w:ascii="Calibri" w:hAnsi="Calibri" w:cs="Calibri"/>
                <w:b/>
                <w:caps/>
              </w:rPr>
              <w:fldChar w:fldCharType="begin">
                <w:ffData>
                  <w:name w:val="r06"/>
                  <w:enabled w:val="0"/>
                  <w:calcOnExit w:val="0"/>
                  <w:textInput>
                    <w:default w:val="KAUNO MIESTO SAVIVALDYBĖS TARYBA"/>
                    <w:format w:val="Didžiosios raidės"/>
                  </w:textInput>
                </w:ffData>
              </w:fldChar>
            </w:r>
            <w:bookmarkStart w:id="3" w:name="r06"/>
            <w:r w:rsidRPr="00DB0229">
              <w:rPr>
                <w:rFonts w:ascii="Calibri" w:hAnsi="Calibri" w:cs="Calibri"/>
                <w:b/>
                <w:caps/>
              </w:rPr>
              <w:instrText xml:space="preserve"> FORMTEXT </w:instrText>
            </w:r>
            <w:r w:rsidRPr="00DB0229">
              <w:rPr>
                <w:rFonts w:ascii="Calibri" w:hAnsi="Calibri" w:cs="Calibri"/>
                <w:b/>
                <w:caps/>
              </w:rPr>
            </w:r>
            <w:r w:rsidRPr="00DB0229">
              <w:rPr>
                <w:rFonts w:ascii="Calibri" w:hAnsi="Calibri" w:cs="Calibri"/>
                <w:b/>
                <w:caps/>
              </w:rPr>
              <w:fldChar w:fldCharType="separate"/>
            </w:r>
            <w:r w:rsidRPr="00DB0229">
              <w:rPr>
                <w:rFonts w:ascii="Calibri" w:hAnsi="Calibri" w:cs="Calibri"/>
                <w:b/>
                <w:caps/>
                <w:noProof/>
              </w:rPr>
              <w:t>KAUNO MIESTO SAVIVALDYBĖS TARYBA</w:t>
            </w:r>
            <w:r w:rsidRPr="00DB0229">
              <w:rPr>
                <w:rFonts w:ascii="Calibri" w:hAnsi="Calibri" w:cs="Calibri"/>
                <w:b/>
                <w:caps/>
              </w:rPr>
              <w:fldChar w:fldCharType="end"/>
            </w:r>
            <w:bookmarkEnd w:id="3"/>
          </w:p>
          <w:p w:rsidR="004805E9" w:rsidRPr="00DB0229" w:rsidRDefault="004805E9">
            <w:pPr>
              <w:tabs>
                <w:tab w:val="left" w:pos="5244"/>
              </w:tabs>
              <w:spacing w:after="280"/>
              <w:jc w:val="center"/>
              <w:rPr>
                <w:rFonts w:ascii="Calibri" w:hAnsi="Calibri" w:cs="Calibri"/>
                <w:b/>
                <w:caps/>
              </w:rPr>
            </w:pPr>
            <w:r w:rsidRPr="00DB0229">
              <w:rPr>
                <w:rFonts w:ascii="Calibri" w:hAnsi="Calibri" w:cs="Calibri"/>
                <w:b/>
                <w:caps/>
              </w:rPr>
              <w:fldChar w:fldCharType="begin">
                <w:ffData>
                  <w:name w:val="r07"/>
                  <w:enabled w:val="0"/>
                  <w:calcOnExit w:val="0"/>
                  <w:textInput>
                    <w:format w:val="Didžiosios raidės"/>
                  </w:textInput>
                </w:ffData>
              </w:fldChar>
            </w:r>
            <w:bookmarkStart w:id="4" w:name="r07"/>
            <w:r w:rsidRPr="00DB0229">
              <w:rPr>
                <w:rFonts w:ascii="Calibri" w:hAnsi="Calibri" w:cs="Calibri"/>
                <w:b/>
                <w:caps/>
              </w:rPr>
              <w:instrText xml:space="preserve"> FORMTEXT </w:instrText>
            </w:r>
            <w:r w:rsidRPr="00DB0229">
              <w:rPr>
                <w:rFonts w:ascii="Calibri" w:hAnsi="Calibri" w:cs="Calibri"/>
                <w:b/>
                <w:caps/>
              </w:rPr>
            </w:r>
            <w:r w:rsidRPr="00DB0229">
              <w:rPr>
                <w:rFonts w:ascii="Calibri" w:hAnsi="Calibri" w:cs="Calibri"/>
                <w:b/>
                <w:caps/>
              </w:rPr>
              <w:fldChar w:fldCharType="separate"/>
            </w:r>
            <w:r w:rsidRPr="00DB0229">
              <w:rPr>
                <w:rFonts w:ascii="Calibri" w:hAnsi="Calibri" w:cs="Calibri"/>
                <w:b/>
                <w:caps/>
                <w:noProof/>
              </w:rPr>
              <w:t> </w:t>
            </w:r>
            <w:r w:rsidRPr="00DB0229">
              <w:rPr>
                <w:rFonts w:ascii="Calibri" w:hAnsi="Calibri" w:cs="Calibri"/>
                <w:b/>
                <w:caps/>
                <w:noProof/>
              </w:rPr>
              <w:t> </w:t>
            </w:r>
            <w:r w:rsidRPr="00DB0229">
              <w:rPr>
                <w:rFonts w:ascii="Calibri" w:hAnsi="Calibri" w:cs="Calibri"/>
                <w:b/>
                <w:caps/>
                <w:noProof/>
              </w:rPr>
              <w:t> </w:t>
            </w:r>
            <w:r w:rsidRPr="00DB0229">
              <w:rPr>
                <w:rFonts w:ascii="Calibri" w:hAnsi="Calibri" w:cs="Calibri"/>
                <w:b/>
                <w:caps/>
                <w:noProof/>
              </w:rPr>
              <w:t> </w:t>
            </w:r>
            <w:r w:rsidRPr="00DB0229">
              <w:rPr>
                <w:rFonts w:ascii="Calibri" w:hAnsi="Calibri" w:cs="Calibri"/>
                <w:b/>
                <w:caps/>
                <w:noProof/>
              </w:rPr>
              <w:t> </w:t>
            </w:r>
            <w:r w:rsidRPr="00DB0229">
              <w:rPr>
                <w:rFonts w:ascii="Calibri" w:hAnsi="Calibri" w:cs="Calibri"/>
                <w:b/>
                <w:caps/>
              </w:rPr>
              <w:fldChar w:fldCharType="end"/>
            </w:r>
            <w:bookmarkEnd w:id="4"/>
          </w:p>
        </w:tc>
      </w:tr>
      <w:tr w:rsidR="004805E9" w:rsidRPr="00DB0229" w:rsidTr="00C06CE3">
        <w:trPr>
          <w:cantSplit/>
          <w:trHeight w:hRule="exact" w:val="340"/>
        </w:trPr>
        <w:tc>
          <w:tcPr>
            <w:tcW w:w="9639" w:type="dxa"/>
            <w:gridSpan w:val="2"/>
          </w:tcPr>
          <w:p w:rsidR="004805E9" w:rsidRPr="00DB0229" w:rsidRDefault="003637E1">
            <w:pPr>
              <w:tabs>
                <w:tab w:val="left" w:pos="5244"/>
              </w:tabs>
              <w:spacing w:after="280"/>
              <w:jc w:val="center"/>
              <w:rPr>
                <w:rFonts w:ascii="Calibri" w:hAnsi="Calibri" w:cs="Calibri"/>
                <w:b/>
                <w:caps/>
              </w:rPr>
            </w:pPr>
            <w:r w:rsidRPr="00DB0229">
              <w:rPr>
                <w:rFonts w:ascii="Calibri" w:hAnsi="Calibri" w:cs="Calibri"/>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5" w:name="r08"/>
            <w:r w:rsidRPr="00DB0229">
              <w:rPr>
                <w:rFonts w:ascii="Calibri" w:hAnsi="Calibri" w:cs="Calibri"/>
                <w:b/>
                <w:caps/>
              </w:rPr>
              <w:instrText xml:space="preserve"> FORMTEXT </w:instrText>
            </w:r>
            <w:r w:rsidRPr="00DB0229">
              <w:rPr>
                <w:rFonts w:ascii="Calibri" w:hAnsi="Calibri" w:cs="Calibri"/>
                <w:b/>
                <w:caps/>
              </w:rPr>
            </w:r>
            <w:r w:rsidRPr="00DB0229">
              <w:rPr>
                <w:rFonts w:ascii="Calibri" w:hAnsi="Calibri" w:cs="Calibri"/>
                <w:b/>
                <w:caps/>
              </w:rPr>
              <w:fldChar w:fldCharType="separate"/>
            </w:r>
            <w:r w:rsidR="00B06AD8" w:rsidRPr="00DB0229">
              <w:rPr>
                <w:rFonts w:ascii="Calibri" w:hAnsi="Calibri" w:cs="Calibri"/>
                <w:b/>
                <w:noProof/>
              </w:rPr>
              <w:t>SPRENDIMAS</w:t>
            </w:r>
            <w:r w:rsidRPr="00DB0229">
              <w:rPr>
                <w:rFonts w:ascii="Calibri" w:hAnsi="Calibri" w:cs="Calibri"/>
                <w:b/>
                <w:caps/>
              </w:rPr>
              <w:fldChar w:fldCharType="end"/>
            </w:r>
            <w:bookmarkEnd w:id="5"/>
          </w:p>
          <w:p w:rsidR="004805E9" w:rsidRPr="00DB0229" w:rsidRDefault="004805E9">
            <w:pPr>
              <w:tabs>
                <w:tab w:val="left" w:pos="5244"/>
              </w:tabs>
              <w:jc w:val="center"/>
              <w:rPr>
                <w:rFonts w:ascii="Calibri" w:hAnsi="Calibri" w:cs="Calibri"/>
              </w:rPr>
            </w:pPr>
          </w:p>
        </w:tc>
      </w:tr>
      <w:tr w:rsidR="004805E9" w:rsidRPr="00DB0229" w:rsidTr="00C06CE3">
        <w:trPr>
          <w:cantSplit/>
          <w:trHeight w:val="740"/>
        </w:trPr>
        <w:tc>
          <w:tcPr>
            <w:tcW w:w="9639" w:type="dxa"/>
            <w:gridSpan w:val="2"/>
          </w:tcPr>
          <w:p w:rsidR="004805E9" w:rsidRPr="00DB0229" w:rsidRDefault="003637E1" w:rsidP="00E360DA">
            <w:pPr>
              <w:tabs>
                <w:tab w:val="left" w:pos="5244"/>
              </w:tabs>
              <w:spacing w:after="240"/>
              <w:jc w:val="center"/>
              <w:rPr>
                <w:rFonts w:ascii="Calibri" w:hAnsi="Calibri" w:cs="Calibri"/>
                <w:b/>
                <w:caps/>
              </w:rPr>
            </w:pPr>
            <w:r w:rsidRPr="00DB0229">
              <w:rPr>
                <w:rFonts w:ascii="Calibri" w:hAnsi="Calibri" w:cs="Calibri"/>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6" w:name="r17"/>
            <w:r w:rsidRPr="00DB0229">
              <w:rPr>
                <w:rFonts w:ascii="Calibri" w:hAnsi="Calibri" w:cs="Calibri"/>
                <w:b/>
              </w:rPr>
              <w:instrText xml:space="preserve"> FORMTEXT </w:instrText>
            </w:r>
            <w:r w:rsidRPr="00DB0229">
              <w:rPr>
                <w:rFonts w:ascii="Calibri" w:hAnsi="Calibri" w:cs="Calibri"/>
                <w:b/>
              </w:rPr>
            </w:r>
            <w:r w:rsidRPr="00DB0229">
              <w:rPr>
                <w:rFonts w:ascii="Calibri" w:hAnsi="Calibri" w:cs="Calibri"/>
                <w:b/>
              </w:rPr>
              <w:fldChar w:fldCharType="separate"/>
            </w:r>
            <w:r w:rsidR="00E360DA" w:rsidRPr="00E360DA">
              <w:rPr>
                <w:rFonts w:ascii="Calibri" w:hAnsi="Calibri" w:cs="Calibri"/>
                <w:b/>
                <w:noProof/>
              </w:rPr>
              <w:t>DĖL KAUNO MIESTO SAVIVALDYBĖS TARYBOS 2021 M. VASARIO 23 D. SPRENDIMO NR. T-71 „DĖL KAUNO MIESTO SAVIVALDYBĖS BENDROJO UGDYMO MOKYKLŲ TINKLO PERTVARKOS 2021–2025 METŲ BENDROJO PLANO PATVIRTINIMO“ PAKEITIMO</w:t>
            </w:r>
            <w:r w:rsidRPr="00DB0229">
              <w:rPr>
                <w:rFonts w:ascii="Calibri" w:hAnsi="Calibri" w:cs="Calibri"/>
                <w:b/>
              </w:rPr>
              <w:fldChar w:fldCharType="end"/>
            </w:r>
            <w:bookmarkEnd w:id="6"/>
          </w:p>
        </w:tc>
      </w:tr>
      <w:tr w:rsidR="004805E9" w:rsidRPr="00DB0229" w:rsidTr="00C06CE3">
        <w:trPr>
          <w:cantSplit/>
          <w:trHeight w:hRule="exact" w:val="340"/>
        </w:trPr>
        <w:tc>
          <w:tcPr>
            <w:tcW w:w="9639" w:type="dxa"/>
            <w:gridSpan w:val="2"/>
          </w:tcPr>
          <w:p w:rsidR="004805E9" w:rsidRPr="00DB0229" w:rsidRDefault="00851D77">
            <w:pPr>
              <w:tabs>
                <w:tab w:val="right" w:pos="2410"/>
                <w:tab w:val="right" w:pos="3544"/>
                <w:tab w:val="left" w:pos="5670"/>
              </w:tabs>
              <w:spacing w:after="280"/>
              <w:jc w:val="center"/>
              <w:rPr>
                <w:rFonts w:ascii="Calibri" w:hAnsi="Calibri" w:cs="Calibri"/>
              </w:rPr>
            </w:pPr>
            <w:r w:rsidRPr="00DB0229">
              <w:rPr>
                <w:rFonts w:ascii="Calibri" w:hAnsi="Calibri" w:cs="Calibr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7" w:name="r09"/>
            <w:r w:rsidRPr="00DB0229">
              <w:rPr>
                <w:rFonts w:ascii="Calibri" w:hAnsi="Calibri" w:cs="Calibri"/>
              </w:rPr>
              <w:instrText xml:space="preserve"> FORMTEXT </w:instrText>
            </w:r>
            <w:r w:rsidRPr="00DB0229">
              <w:rPr>
                <w:rFonts w:ascii="Calibri" w:hAnsi="Calibri" w:cs="Calibri"/>
              </w:rPr>
            </w:r>
            <w:r w:rsidRPr="00DB0229">
              <w:rPr>
                <w:rFonts w:ascii="Calibri" w:hAnsi="Calibri" w:cs="Calibri"/>
              </w:rPr>
              <w:fldChar w:fldCharType="separate"/>
            </w:r>
            <w:r w:rsidRPr="00DB0229">
              <w:rPr>
                <w:rFonts w:ascii="Calibri" w:hAnsi="Calibri" w:cs="Calibri"/>
                <w:noProof/>
              </w:rPr>
              <w:t>....</w:t>
            </w:r>
            <w:r w:rsidRPr="00DB0229">
              <w:rPr>
                <w:rFonts w:ascii="Calibri" w:hAnsi="Calibri" w:cs="Calibri"/>
              </w:rPr>
              <w:fldChar w:fldCharType="end"/>
            </w:r>
            <w:bookmarkEnd w:id="7"/>
            <w:r w:rsidRPr="00DB0229">
              <w:rPr>
                <w:rFonts w:ascii="Calibri" w:hAnsi="Calibri" w:cs="Calibri"/>
              </w:rPr>
              <w:t xml:space="preserve"> </w:t>
            </w:r>
            <w:r w:rsidR="004805E9" w:rsidRPr="00DB0229">
              <w:rPr>
                <w:rFonts w:ascii="Calibri" w:hAnsi="Calibri" w:cs="Calibri"/>
              </w:rPr>
              <w:t xml:space="preserve">Nr. </w:t>
            </w:r>
            <w:r w:rsidRPr="00DB0229">
              <w:rPr>
                <w:rFonts w:ascii="Calibri" w:hAnsi="Calibri" w:cs="Calibr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8" w:name="r10"/>
            <w:r w:rsidRPr="00DB0229">
              <w:rPr>
                <w:rFonts w:ascii="Calibri" w:hAnsi="Calibri" w:cs="Calibri"/>
              </w:rPr>
              <w:instrText xml:space="preserve"> FORMTEXT </w:instrText>
            </w:r>
            <w:r w:rsidRPr="00DB0229">
              <w:rPr>
                <w:rFonts w:ascii="Calibri" w:hAnsi="Calibri" w:cs="Calibri"/>
              </w:rPr>
            </w:r>
            <w:r w:rsidRPr="00DB0229">
              <w:rPr>
                <w:rFonts w:ascii="Calibri" w:hAnsi="Calibri" w:cs="Calibri"/>
              </w:rPr>
              <w:fldChar w:fldCharType="separate"/>
            </w:r>
            <w:r w:rsidRPr="00DB0229">
              <w:rPr>
                <w:rFonts w:ascii="Calibri" w:hAnsi="Calibri" w:cs="Calibri"/>
                <w:noProof/>
              </w:rPr>
              <w:t>....</w:t>
            </w:r>
            <w:r w:rsidRPr="00DB0229">
              <w:rPr>
                <w:rFonts w:ascii="Calibri" w:hAnsi="Calibri" w:cs="Calibri"/>
              </w:rPr>
              <w:fldChar w:fldCharType="end"/>
            </w:r>
            <w:bookmarkEnd w:id="8"/>
          </w:p>
          <w:p w:rsidR="004805E9" w:rsidRPr="00DB0229" w:rsidRDefault="004805E9">
            <w:pPr>
              <w:tabs>
                <w:tab w:val="left" w:pos="5244"/>
              </w:tabs>
              <w:spacing w:after="120" w:line="360" w:lineRule="auto"/>
              <w:rPr>
                <w:rFonts w:ascii="Calibri" w:hAnsi="Calibri" w:cs="Calibri"/>
              </w:rPr>
            </w:pPr>
          </w:p>
        </w:tc>
      </w:tr>
      <w:tr w:rsidR="004805E9" w:rsidRPr="00DB0229" w:rsidTr="00C06CE3">
        <w:trPr>
          <w:cantSplit/>
        </w:trPr>
        <w:tc>
          <w:tcPr>
            <w:tcW w:w="9639" w:type="dxa"/>
            <w:gridSpan w:val="2"/>
          </w:tcPr>
          <w:p w:rsidR="004805E9" w:rsidRPr="00DB0229" w:rsidRDefault="004805E9">
            <w:pPr>
              <w:tabs>
                <w:tab w:val="left" w:pos="5244"/>
              </w:tabs>
              <w:suppressAutoHyphens/>
              <w:jc w:val="center"/>
              <w:rPr>
                <w:rFonts w:ascii="Calibri" w:hAnsi="Calibri" w:cs="Calibri"/>
              </w:rPr>
            </w:pPr>
            <w:r w:rsidRPr="00DB0229">
              <w:rPr>
                <w:rFonts w:ascii="Calibri" w:hAnsi="Calibri" w:cs="Calibri"/>
              </w:rPr>
              <w:fldChar w:fldCharType="begin">
                <w:ffData>
                  <w:name w:val="r12"/>
                  <w:enabled w:val="0"/>
                  <w:calcOnExit w:val="0"/>
                  <w:textInput>
                    <w:default w:val="Kaunas"/>
                  </w:textInput>
                </w:ffData>
              </w:fldChar>
            </w:r>
            <w:bookmarkStart w:id="9" w:name="r12"/>
            <w:r w:rsidRPr="00DB0229">
              <w:rPr>
                <w:rFonts w:ascii="Calibri" w:hAnsi="Calibri" w:cs="Calibri"/>
              </w:rPr>
              <w:instrText xml:space="preserve"> FORMTEXT </w:instrText>
            </w:r>
            <w:r w:rsidRPr="00DB0229">
              <w:rPr>
                <w:rFonts w:ascii="Calibri" w:hAnsi="Calibri" w:cs="Calibri"/>
              </w:rPr>
            </w:r>
            <w:r w:rsidRPr="00DB0229">
              <w:rPr>
                <w:rFonts w:ascii="Calibri" w:hAnsi="Calibri" w:cs="Calibri"/>
              </w:rPr>
              <w:fldChar w:fldCharType="separate"/>
            </w:r>
            <w:r w:rsidRPr="00DB0229">
              <w:rPr>
                <w:rFonts w:ascii="Calibri" w:hAnsi="Calibri" w:cs="Calibri"/>
                <w:noProof/>
              </w:rPr>
              <w:t>Kaunas</w:t>
            </w:r>
            <w:r w:rsidRPr="00DB0229">
              <w:rPr>
                <w:rFonts w:ascii="Calibri" w:hAnsi="Calibri" w:cs="Calibri"/>
              </w:rPr>
              <w:fldChar w:fldCharType="end"/>
            </w:r>
            <w:bookmarkEnd w:id="9"/>
          </w:p>
        </w:tc>
      </w:tr>
    </w:tbl>
    <w:p w:rsidR="004805E9" w:rsidRPr="00DB0229" w:rsidRDefault="004805E9">
      <w:pPr>
        <w:spacing w:after="480"/>
        <w:rPr>
          <w:rFonts w:ascii="Calibri" w:hAnsi="Calibri" w:cs="Calibri"/>
        </w:rPr>
      </w:pPr>
    </w:p>
    <w:p w:rsidR="004805E9" w:rsidRPr="00DB0229" w:rsidRDefault="004805E9">
      <w:pPr>
        <w:spacing w:after="480"/>
        <w:rPr>
          <w:rFonts w:ascii="Calibri" w:hAnsi="Calibri" w:cs="Calibri"/>
        </w:rPr>
        <w:sectPr w:rsidR="004805E9" w:rsidRPr="00DB0229">
          <w:footerReference w:type="default" r:id="rId7"/>
          <w:headerReference w:type="first" r:id="rId8"/>
          <w:footerReference w:type="first" r:id="rId9"/>
          <w:type w:val="continuous"/>
          <w:pgSz w:w="11907" w:h="16840" w:code="9"/>
          <w:pgMar w:top="397" w:right="567" w:bottom="1134" w:left="1701" w:header="340" w:footer="340" w:gutter="0"/>
          <w:cols w:space="720"/>
          <w:titlePg/>
        </w:sectPr>
      </w:pPr>
    </w:p>
    <w:p w:rsidR="00E360DA" w:rsidRPr="00AE12AA" w:rsidRDefault="00E360DA" w:rsidP="00796FBD">
      <w:pPr>
        <w:ind w:firstLine="1298"/>
        <w:jc w:val="both"/>
        <w:rPr>
          <w:rFonts w:asciiTheme="minorHAnsi" w:hAnsiTheme="minorHAnsi" w:cstheme="minorHAnsi"/>
        </w:rPr>
      </w:pPr>
      <w:r w:rsidRPr="00AE12AA">
        <w:rPr>
          <w:rFonts w:asciiTheme="minorHAnsi" w:hAnsiTheme="minorHAnsi" w:cstheme="minorHAnsi"/>
        </w:rPr>
        <w:t>Vadovaudamasi Lietuvos Respublikos vietos savivaldos įstatymo 16 straipsnio 4 dalimi, 18 straipsnio 1 dalimi, Lietuvos Respublikos švietimo įstatymo 28 straipsniu ir 58 straipsnio 1 dalies 3 punktu, Mokyklų, vykdančių formaliojo švietimo programas, tinklo kūrimo taisyklėmis, patvirtintomis Lietuvos Respublikos Vyriausybės 2011 m. birželio 29 d. nutarimu Nr. 768 „Dėl Mokyklų, vykdančių formaliojo švietimo programas, tinklo kūrimo taisyklių patvirtinimo“, Kauno miesto savivaldybės taryba  n u s p r e n d ž i a:</w:t>
      </w:r>
    </w:p>
    <w:p w:rsidR="00E360DA" w:rsidRPr="00AE12AA" w:rsidRDefault="00E360DA" w:rsidP="00796FBD">
      <w:pPr>
        <w:ind w:firstLine="1298"/>
        <w:jc w:val="both"/>
        <w:rPr>
          <w:rFonts w:asciiTheme="minorHAnsi" w:hAnsiTheme="minorHAnsi" w:cstheme="minorHAnsi"/>
        </w:rPr>
      </w:pPr>
      <w:r w:rsidRPr="00AE12AA">
        <w:rPr>
          <w:rFonts w:asciiTheme="minorHAnsi" w:hAnsiTheme="minorHAnsi" w:cstheme="minorHAnsi"/>
        </w:rPr>
        <w:t xml:space="preserve">1. Pakeisti Kauno miesto savivaldybės bendrojo ugdymo mokyklų tinklo pertvarkos 2021–2025 metų bendrąjį planą, patvirtintą Kauno miesto savivaldybės tarybos 2021 m. vasario </w:t>
      </w:r>
      <w:r w:rsidR="00E1204B">
        <w:rPr>
          <w:rFonts w:asciiTheme="minorHAnsi" w:hAnsiTheme="minorHAnsi" w:cstheme="minorHAnsi"/>
        </w:rPr>
        <w:t xml:space="preserve">                 </w:t>
      </w:r>
      <w:r w:rsidRPr="00AE12AA">
        <w:rPr>
          <w:rFonts w:asciiTheme="minorHAnsi" w:hAnsiTheme="minorHAnsi" w:cstheme="minorHAnsi"/>
        </w:rPr>
        <w:t>23 d. sprendimu Nr. T-71 „Dėl Kauno miesto savivaldybės bendrojo ugdymo mokyklų tinklo pertvarkos 2021–2025 metų bendrojo plano patvirtinimo“:</w:t>
      </w:r>
    </w:p>
    <w:p w:rsidR="00E360DA" w:rsidRPr="00AE12AA" w:rsidRDefault="00E360DA" w:rsidP="00D66785">
      <w:pPr>
        <w:ind w:firstLine="1298"/>
        <w:jc w:val="both"/>
        <w:rPr>
          <w:rFonts w:asciiTheme="minorHAnsi" w:hAnsiTheme="minorHAnsi" w:cstheme="minorHAnsi"/>
        </w:rPr>
      </w:pPr>
      <w:r w:rsidRPr="00AE12AA">
        <w:rPr>
          <w:rFonts w:asciiTheme="minorHAnsi" w:hAnsiTheme="minorHAnsi" w:cstheme="minorHAnsi"/>
        </w:rPr>
        <w:t xml:space="preserve">1.1. </w:t>
      </w:r>
      <w:r w:rsidR="001C24C4" w:rsidRPr="00AE12AA">
        <w:rPr>
          <w:rFonts w:asciiTheme="minorHAnsi" w:hAnsiTheme="minorHAnsi" w:cstheme="minorHAnsi"/>
        </w:rPr>
        <w:t>Pakeisti 1 priedo 40 punktą ir jį išdėstyti taip:</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44"/>
        <w:gridCol w:w="3260"/>
        <w:gridCol w:w="1417"/>
        <w:gridCol w:w="1863"/>
      </w:tblGrid>
      <w:tr w:rsidR="001C24C4" w:rsidRPr="00AE12AA" w:rsidTr="00CA0187">
        <w:tc>
          <w:tcPr>
            <w:tcW w:w="675" w:type="dxa"/>
          </w:tcPr>
          <w:p w:rsidR="001C24C4" w:rsidRPr="00AE12AA" w:rsidRDefault="001C24C4" w:rsidP="00CA0187">
            <w:pPr>
              <w:tabs>
                <w:tab w:val="left" w:pos="1560"/>
              </w:tabs>
              <w:spacing w:line="264" w:lineRule="auto"/>
              <w:jc w:val="both"/>
              <w:rPr>
                <w:rFonts w:asciiTheme="minorHAnsi" w:hAnsiTheme="minorHAnsi" w:cstheme="minorHAnsi"/>
                <w:szCs w:val="24"/>
              </w:rPr>
            </w:pPr>
            <w:r w:rsidRPr="00AE12AA">
              <w:rPr>
                <w:rFonts w:asciiTheme="minorHAnsi" w:hAnsiTheme="minorHAnsi" w:cstheme="minorHAnsi"/>
                <w:szCs w:val="24"/>
              </w:rPr>
              <w:t>„40.</w:t>
            </w:r>
          </w:p>
        </w:tc>
        <w:tc>
          <w:tcPr>
            <w:tcW w:w="2444" w:type="dxa"/>
          </w:tcPr>
          <w:p w:rsidR="001C24C4" w:rsidRPr="001C24C4" w:rsidRDefault="001C24C4" w:rsidP="001C24C4">
            <w:pPr>
              <w:rPr>
                <w:rFonts w:asciiTheme="minorHAnsi" w:hAnsiTheme="minorHAnsi" w:cstheme="minorHAnsi"/>
                <w:color w:val="000000"/>
                <w:szCs w:val="24"/>
                <w:lang w:eastAsia="lt-LT" w:bidi="ar-SA"/>
              </w:rPr>
            </w:pPr>
            <w:r w:rsidRPr="001C24C4">
              <w:rPr>
                <w:rFonts w:asciiTheme="minorHAnsi" w:hAnsiTheme="minorHAnsi" w:cstheme="minorHAnsi"/>
                <w:color w:val="000000"/>
                <w:szCs w:val="24"/>
                <w:lang w:eastAsia="lt-LT" w:bidi="ar-SA"/>
              </w:rPr>
              <w:t>Kauno Motiejaus Valančiaus mokykla</w:t>
            </w:r>
            <w:r w:rsidRPr="001C24C4">
              <w:rPr>
                <w:rFonts w:asciiTheme="minorHAnsi" w:hAnsiTheme="minorHAnsi" w:cstheme="minorHAnsi"/>
                <w:b/>
                <w:color w:val="000000"/>
                <w:szCs w:val="24"/>
                <w:lang w:eastAsia="lt-LT" w:bidi="ar-SA"/>
              </w:rPr>
              <w:t>-</w:t>
            </w:r>
            <w:r w:rsidRPr="001C24C4">
              <w:rPr>
                <w:rFonts w:asciiTheme="minorHAnsi" w:hAnsiTheme="minorHAnsi" w:cstheme="minorHAnsi"/>
                <w:color w:val="000000"/>
                <w:szCs w:val="24"/>
                <w:lang w:eastAsia="lt-LT" w:bidi="ar-SA"/>
              </w:rPr>
              <w:t>darželis</w:t>
            </w:r>
          </w:p>
          <w:p w:rsidR="001C24C4" w:rsidRPr="001C24C4" w:rsidRDefault="001C24C4" w:rsidP="001C24C4">
            <w:pPr>
              <w:rPr>
                <w:rFonts w:asciiTheme="minorHAnsi" w:hAnsiTheme="minorHAnsi" w:cstheme="minorHAnsi"/>
                <w:color w:val="000000"/>
                <w:szCs w:val="24"/>
                <w:lang w:eastAsia="lt-LT" w:bidi="ar-SA"/>
              </w:rPr>
            </w:pPr>
            <w:r w:rsidRPr="001C24C4">
              <w:rPr>
                <w:rFonts w:asciiTheme="minorHAnsi" w:hAnsiTheme="minorHAnsi" w:cstheme="minorHAnsi"/>
                <w:color w:val="000000"/>
                <w:szCs w:val="24"/>
                <w:lang w:eastAsia="lt-LT" w:bidi="ar-SA"/>
              </w:rPr>
              <w:t xml:space="preserve">Ikimokyklinio, priešmokyklinio ir pradinio ugdymo programos </w:t>
            </w:r>
          </w:p>
          <w:p w:rsidR="001C24C4" w:rsidRPr="001C24C4" w:rsidRDefault="001C24C4" w:rsidP="001C24C4">
            <w:pPr>
              <w:rPr>
                <w:rFonts w:asciiTheme="minorHAnsi" w:hAnsiTheme="minorHAnsi" w:cstheme="minorHAnsi"/>
                <w:color w:val="000000"/>
                <w:szCs w:val="24"/>
                <w:lang w:eastAsia="lt-LT" w:bidi="ar-SA"/>
              </w:rPr>
            </w:pPr>
            <w:r w:rsidRPr="001C24C4">
              <w:rPr>
                <w:rFonts w:asciiTheme="minorHAnsi" w:hAnsiTheme="minorHAnsi" w:cstheme="minorHAnsi"/>
                <w:color w:val="000000"/>
                <w:szCs w:val="24"/>
                <w:lang w:eastAsia="lt-LT" w:bidi="ar-SA"/>
              </w:rPr>
              <w:t>Savivaldybė</w:t>
            </w:r>
          </w:p>
          <w:p w:rsidR="001C24C4" w:rsidRPr="001C24C4" w:rsidRDefault="001C24C4" w:rsidP="001C24C4">
            <w:pPr>
              <w:rPr>
                <w:rFonts w:asciiTheme="minorHAnsi" w:hAnsiTheme="minorHAnsi" w:cstheme="minorHAnsi"/>
                <w:color w:val="000000"/>
                <w:szCs w:val="24"/>
                <w:lang w:eastAsia="lt-LT" w:bidi="ar-SA"/>
              </w:rPr>
            </w:pPr>
            <w:r w:rsidRPr="001C24C4">
              <w:rPr>
                <w:rFonts w:asciiTheme="minorHAnsi" w:hAnsiTheme="minorHAnsi" w:cstheme="minorHAnsi"/>
                <w:color w:val="000000"/>
                <w:szCs w:val="24"/>
                <w:lang w:eastAsia="lt-LT" w:bidi="ar-SA"/>
              </w:rPr>
              <w:t>Mokinių (klasių) skaičius – 75 (5)</w:t>
            </w:r>
          </w:p>
          <w:p w:rsidR="001C24C4" w:rsidRPr="00AE12AA" w:rsidRDefault="001C24C4" w:rsidP="001C24C4">
            <w:pPr>
              <w:spacing w:line="264" w:lineRule="auto"/>
              <w:rPr>
                <w:rFonts w:asciiTheme="minorHAnsi" w:hAnsiTheme="minorHAnsi" w:cstheme="minorHAnsi"/>
                <w:color w:val="000000"/>
                <w:szCs w:val="24"/>
              </w:rPr>
            </w:pPr>
            <w:r w:rsidRPr="00AE12AA">
              <w:rPr>
                <w:rFonts w:asciiTheme="minorHAnsi" w:hAnsiTheme="minorHAnsi" w:cstheme="minorHAnsi"/>
                <w:color w:val="000000"/>
                <w:szCs w:val="24"/>
                <w:lang w:eastAsia="lt-LT" w:bidi="ar-SA"/>
              </w:rPr>
              <w:t>Adresas – Kranto 5-oji g. 7, Kaunas</w:t>
            </w:r>
          </w:p>
        </w:tc>
        <w:tc>
          <w:tcPr>
            <w:tcW w:w="3260" w:type="dxa"/>
          </w:tcPr>
          <w:p w:rsidR="001C24C4" w:rsidRPr="00AE12AA" w:rsidRDefault="001C24C4" w:rsidP="001C24C4">
            <w:pPr>
              <w:spacing w:line="264" w:lineRule="auto"/>
              <w:rPr>
                <w:rFonts w:asciiTheme="minorHAnsi" w:hAnsiTheme="minorHAnsi" w:cstheme="minorHAnsi"/>
                <w:color w:val="000000"/>
                <w:szCs w:val="24"/>
              </w:rPr>
            </w:pPr>
            <w:r w:rsidRPr="00AE12AA">
              <w:rPr>
                <w:rFonts w:asciiTheme="minorHAnsi" w:hAnsiTheme="minorHAnsi" w:cstheme="minorHAnsi"/>
                <w:szCs w:val="24"/>
              </w:rPr>
              <w:t>Reorganizuojama prijungiant prie Kauno Montesori mokyklos-darželio „Žiburėlis“</w:t>
            </w:r>
          </w:p>
        </w:tc>
        <w:tc>
          <w:tcPr>
            <w:tcW w:w="1417" w:type="dxa"/>
          </w:tcPr>
          <w:p w:rsidR="001C24C4" w:rsidRPr="00AE12AA" w:rsidRDefault="001C24C4" w:rsidP="00CA0187">
            <w:pPr>
              <w:tabs>
                <w:tab w:val="left" w:pos="1560"/>
              </w:tabs>
              <w:spacing w:line="264" w:lineRule="auto"/>
              <w:jc w:val="center"/>
              <w:rPr>
                <w:rFonts w:asciiTheme="minorHAnsi" w:hAnsiTheme="minorHAnsi" w:cstheme="minorHAnsi"/>
                <w:szCs w:val="24"/>
              </w:rPr>
            </w:pPr>
            <w:r w:rsidRPr="00AE12AA">
              <w:rPr>
                <w:rFonts w:asciiTheme="minorHAnsi" w:hAnsiTheme="minorHAnsi" w:cstheme="minorHAnsi"/>
                <w:szCs w:val="24"/>
              </w:rPr>
              <w:t>2025-08-31</w:t>
            </w:r>
          </w:p>
        </w:tc>
        <w:tc>
          <w:tcPr>
            <w:tcW w:w="1863" w:type="dxa"/>
          </w:tcPr>
          <w:p w:rsidR="001C24C4" w:rsidRPr="00AE12AA" w:rsidRDefault="001C24C4" w:rsidP="001C24C4">
            <w:pPr>
              <w:spacing w:line="264" w:lineRule="auto"/>
              <w:rPr>
                <w:rFonts w:asciiTheme="minorHAnsi" w:hAnsiTheme="minorHAnsi" w:cstheme="minorHAnsi"/>
                <w:color w:val="000000"/>
                <w:szCs w:val="24"/>
              </w:rPr>
            </w:pPr>
            <w:r w:rsidRPr="00AE12AA">
              <w:rPr>
                <w:rFonts w:asciiTheme="minorHAnsi" w:hAnsiTheme="minorHAnsi" w:cstheme="minorHAnsi"/>
                <w:color w:val="000000"/>
                <w:szCs w:val="24"/>
              </w:rPr>
              <w:t>Kauno Montesori mokykla-darželis „Žiburėlis“</w:t>
            </w:r>
          </w:p>
          <w:p w:rsidR="001C24C4" w:rsidRPr="00AE12AA" w:rsidRDefault="001C24C4" w:rsidP="001C24C4">
            <w:pPr>
              <w:spacing w:line="264" w:lineRule="auto"/>
              <w:rPr>
                <w:rFonts w:asciiTheme="minorHAnsi" w:hAnsiTheme="minorHAnsi" w:cstheme="minorHAnsi"/>
                <w:color w:val="000000"/>
                <w:szCs w:val="24"/>
              </w:rPr>
            </w:pPr>
            <w:r w:rsidRPr="00AE12AA">
              <w:rPr>
                <w:rFonts w:asciiTheme="minorHAnsi" w:hAnsiTheme="minorHAnsi" w:cstheme="minorHAnsi"/>
                <w:color w:val="000000"/>
                <w:szCs w:val="24"/>
              </w:rPr>
              <w:t>Ikimokyklinio, priešmokyklinio ir pradinio ugdymo programos“.</w:t>
            </w:r>
          </w:p>
        </w:tc>
      </w:tr>
    </w:tbl>
    <w:p w:rsidR="001C24C4" w:rsidRPr="00AE12AA" w:rsidRDefault="00D66785" w:rsidP="001C24C4">
      <w:pPr>
        <w:ind w:firstLine="1298"/>
        <w:jc w:val="both"/>
        <w:rPr>
          <w:rFonts w:asciiTheme="minorHAnsi" w:hAnsiTheme="minorHAnsi" w:cstheme="minorHAnsi"/>
        </w:rPr>
      </w:pPr>
      <w:r>
        <w:rPr>
          <w:rFonts w:asciiTheme="minorHAnsi" w:hAnsiTheme="minorHAnsi" w:cstheme="minorHAnsi"/>
        </w:rPr>
        <w:t>1.2</w:t>
      </w:r>
      <w:r w:rsidR="001C24C4" w:rsidRPr="00AE12AA">
        <w:rPr>
          <w:rFonts w:asciiTheme="minorHAnsi" w:hAnsiTheme="minorHAnsi" w:cstheme="minorHAnsi"/>
        </w:rPr>
        <w:t>. Pakeisti 1 priedo 41 punktą ir jį išdėstyti taip:</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44"/>
        <w:gridCol w:w="3260"/>
        <w:gridCol w:w="1417"/>
        <w:gridCol w:w="1863"/>
      </w:tblGrid>
      <w:tr w:rsidR="001C24C4" w:rsidRPr="001C24C4" w:rsidTr="00CA0187">
        <w:tc>
          <w:tcPr>
            <w:tcW w:w="675" w:type="dxa"/>
          </w:tcPr>
          <w:p w:rsidR="001C24C4" w:rsidRPr="001C24C4" w:rsidRDefault="001C24C4" w:rsidP="001C24C4">
            <w:pPr>
              <w:tabs>
                <w:tab w:val="left" w:pos="1560"/>
              </w:tabs>
              <w:spacing w:line="264" w:lineRule="auto"/>
              <w:jc w:val="both"/>
              <w:rPr>
                <w:rFonts w:asciiTheme="minorHAnsi" w:hAnsiTheme="minorHAnsi" w:cstheme="minorHAnsi"/>
                <w:szCs w:val="24"/>
              </w:rPr>
            </w:pPr>
            <w:r w:rsidRPr="001C24C4">
              <w:rPr>
                <w:rFonts w:asciiTheme="minorHAnsi" w:hAnsiTheme="minorHAnsi" w:cstheme="minorHAnsi"/>
                <w:szCs w:val="24"/>
              </w:rPr>
              <w:t>„</w:t>
            </w:r>
            <w:r w:rsidRPr="00AE12AA">
              <w:rPr>
                <w:rFonts w:asciiTheme="minorHAnsi" w:hAnsiTheme="minorHAnsi" w:cstheme="minorHAnsi"/>
                <w:szCs w:val="24"/>
              </w:rPr>
              <w:t>41</w:t>
            </w:r>
            <w:r w:rsidRPr="001C24C4">
              <w:rPr>
                <w:rFonts w:asciiTheme="minorHAnsi" w:hAnsiTheme="minorHAnsi" w:cstheme="minorHAnsi"/>
                <w:szCs w:val="24"/>
              </w:rPr>
              <w:t>.</w:t>
            </w:r>
          </w:p>
        </w:tc>
        <w:tc>
          <w:tcPr>
            <w:tcW w:w="2444" w:type="dxa"/>
          </w:tcPr>
          <w:p w:rsidR="001C24C4" w:rsidRPr="00AE12AA" w:rsidRDefault="001C24C4" w:rsidP="001C24C4">
            <w:pPr>
              <w:spacing w:line="264" w:lineRule="auto"/>
              <w:rPr>
                <w:rFonts w:asciiTheme="minorHAnsi" w:hAnsiTheme="minorHAnsi" w:cstheme="minorHAnsi"/>
                <w:color w:val="000000"/>
                <w:szCs w:val="24"/>
                <w:lang w:eastAsia="lt-LT" w:bidi="ar-SA"/>
              </w:rPr>
            </w:pPr>
            <w:r w:rsidRPr="00AE12AA">
              <w:rPr>
                <w:rFonts w:asciiTheme="minorHAnsi" w:hAnsiTheme="minorHAnsi" w:cstheme="minorHAnsi"/>
                <w:color w:val="000000"/>
                <w:szCs w:val="24"/>
                <w:lang w:eastAsia="lt-LT" w:bidi="ar-SA"/>
              </w:rPr>
              <w:t xml:space="preserve">Kauno Montesori mokykla-darželis „Žiburėlis“ </w:t>
            </w:r>
          </w:p>
          <w:p w:rsidR="001C24C4" w:rsidRPr="00AE12AA" w:rsidRDefault="001C24C4" w:rsidP="001C24C4">
            <w:pPr>
              <w:spacing w:line="264" w:lineRule="auto"/>
              <w:rPr>
                <w:rFonts w:asciiTheme="minorHAnsi" w:hAnsiTheme="minorHAnsi" w:cstheme="minorHAnsi"/>
                <w:color w:val="000000"/>
                <w:szCs w:val="24"/>
                <w:lang w:eastAsia="lt-LT" w:bidi="ar-SA"/>
              </w:rPr>
            </w:pPr>
            <w:r w:rsidRPr="00AE12AA">
              <w:rPr>
                <w:rFonts w:asciiTheme="minorHAnsi" w:hAnsiTheme="minorHAnsi" w:cstheme="minorHAnsi"/>
                <w:color w:val="000000"/>
                <w:szCs w:val="24"/>
                <w:lang w:eastAsia="lt-LT" w:bidi="ar-SA"/>
              </w:rPr>
              <w:t>Ikimokyklinio, priešmokyklinio ir pradinio ugdymo programos</w:t>
            </w:r>
          </w:p>
          <w:p w:rsidR="001C24C4" w:rsidRPr="00AE12AA" w:rsidRDefault="001C24C4" w:rsidP="001C24C4">
            <w:pPr>
              <w:spacing w:line="264" w:lineRule="auto"/>
              <w:rPr>
                <w:rFonts w:asciiTheme="minorHAnsi" w:hAnsiTheme="minorHAnsi" w:cstheme="minorHAnsi"/>
                <w:color w:val="000000"/>
                <w:szCs w:val="24"/>
                <w:lang w:eastAsia="lt-LT" w:bidi="ar-SA"/>
              </w:rPr>
            </w:pPr>
            <w:r w:rsidRPr="00AE12AA">
              <w:rPr>
                <w:rFonts w:asciiTheme="minorHAnsi" w:hAnsiTheme="minorHAnsi" w:cstheme="minorHAnsi"/>
                <w:color w:val="000000"/>
                <w:szCs w:val="24"/>
                <w:lang w:eastAsia="lt-LT" w:bidi="ar-SA"/>
              </w:rPr>
              <w:t>Savivaldybė</w:t>
            </w:r>
          </w:p>
          <w:p w:rsidR="001C24C4" w:rsidRPr="00AE12AA" w:rsidRDefault="001C24C4" w:rsidP="001C24C4">
            <w:pPr>
              <w:spacing w:line="264" w:lineRule="auto"/>
              <w:rPr>
                <w:rFonts w:asciiTheme="minorHAnsi" w:hAnsiTheme="minorHAnsi" w:cstheme="minorHAnsi"/>
                <w:color w:val="000000"/>
                <w:szCs w:val="24"/>
                <w:lang w:eastAsia="lt-LT" w:bidi="ar-SA"/>
              </w:rPr>
            </w:pPr>
            <w:r w:rsidRPr="00AE12AA">
              <w:rPr>
                <w:rFonts w:asciiTheme="minorHAnsi" w:hAnsiTheme="minorHAnsi" w:cstheme="minorHAnsi"/>
                <w:color w:val="000000"/>
                <w:szCs w:val="24"/>
                <w:lang w:eastAsia="lt-LT" w:bidi="ar-SA"/>
              </w:rPr>
              <w:t>Mokinių (klasių) skaičius – 123 (6)</w:t>
            </w:r>
          </w:p>
          <w:p w:rsidR="001C24C4" w:rsidRPr="001C24C4" w:rsidRDefault="001C24C4" w:rsidP="001C24C4">
            <w:pPr>
              <w:spacing w:line="264" w:lineRule="auto"/>
              <w:rPr>
                <w:rFonts w:asciiTheme="minorHAnsi" w:hAnsiTheme="minorHAnsi" w:cstheme="minorHAnsi"/>
                <w:szCs w:val="24"/>
                <w:lang w:eastAsia="lt-LT" w:bidi="ar-SA"/>
              </w:rPr>
            </w:pPr>
            <w:r w:rsidRPr="00AE12AA">
              <w:rPr>
                <w:rFonts w:asciiTheme="minorHAnsi" w:hAnsiTheme="minorHAnsi" w:cstheme="minorHAnsi"/>
                <w:color w:val="000000"/>
                <w:szCs w:val="24"/>
                <w:lang w:eastAsia="lt-LT" w:bidi="ar-SA"/>
              </w:rPr>
              <w:lastRenderedPageBreak/>
              <w:t>Adresas – Verkių g. 36, Kaunas</w:t>
            </w:r>
          </w:p>
        </w:tc>
        <w:tc>
          <w:tcPr>
            <w:tcW w:w="3260" w:type="dxa"/>
          </w:tcPr>
          <w:p w:rsidR="001C24C4" w:rsidRPr="001C24C4" w:rsidRDefault="001C24C4" w:rsidP="00AE12AA">
            <w:pPr>
              <w:spacing w:line="264" w:lineRule="auto"/>
              <w:rPr>
                <w:rFonts w:asciiTheme="minorHAnsi" w:hAnsiTheme="minorHAnsi" w:cstheme="minorHAnsi"/>
                <w:color w:val="000000"/>
                <w:szCs w:val="24"/>
              </w:rPr>
            </w:pPr>
            <w:r w:rsidRPr="001C24C4">
              <w:rPr>
                <w:rFonts w:asciiTheme="minorHAnsi" w:hAnsiTheme="minorHAnsi" w:cstheme="minorHAnsi"/>
                <w:color w:val="000000"/>
                <w:szCs w:val="24"/>
                <w:lang w:eastAsia="lt-LT" w:bidi="ar-SA"/>
              </w:rPr>
              <w:lastRenderedPageBreak/>
              <w:t xml:space="preserve">Dalyvauja reorganizavimo prijungiant </w:t>
            </w:r>
            <w:r w:rsidRPr="00AE12AA">
              <w:rPr>
                <w:rFonts w:asciiTheme="minorHAnsi" w:hAnsiTheme="minorHAnsi" w:cstheme="minorHAnsi"/>
                <w:color w:val="000000"/>
                <w:szCs w:val="24"/>
                <w:lang w:eastAsia="lt-LT" w:bidi="ar-SA"/>
              </w:rPr>
              <w:t>Kauno Motiejaus Valančiaus mokykl</w:t>
            </w:r>
            <w:r w:rsidR="00AE12AA" w:rsidRPr="00AE12AA">
              <w:rPr>
                <w:rFonts w:asciiTheme="minorHAnsi" w:hAnsiTheme="minorHAnsi" w:cstheme="minorHAnsi"/>
                <w:color w:val="000000"/>
                <w:szCs w:val="24"/>
                <w:lang w:eastAsia="lt-LT" w:bidi="ar-SA"/>
              </w:rPr>
              <w:t>ą</w:t>
            </w:r>
            <w:r w:rsidRPr="00AE12AA">
              <w:rPr>
                <w:rFonts w:asciiTheme="minorHAnsi" w:hAnsiTheme="minorHAnsi" w:cstheme="minorHAnsi"/>
                <w:color w:val="000000"/>
                <w:szCs w:val="24"/>
                <w:lang w:eastAsia="lt-LT" w:bidi="ar-SA"/>
              </w:rPr>
              <w:t>-daržel</w:t>
            </w:r>
            <w:r w:rsidR="00AE12AA" w:rsidRPr="00AE12AA">
              <w:rPr>
                <w:rFonts w:asciiTheme="minorHAnsi" w:hAnsiTheme="minorHAnsi" w:cstheme="minorHAnsi"/>
                <w:color w:val="000000"/>
                <w:szCs w:val="24"/>
                <w:lang w:eastAsia="lt-LT" w:bidi="ar-SA"/>
              </w:rPr>
              <w:t xml:space="preserve">į </w:t>
            </w:r>
            <w:r w:rsidRPr="001C24C4">
              <w:rPr>
                <w:rFonts w:asciiTheme="minorHAnsi" w:hAnsiTheme="minorHAnsi" w:cstheme="minorHAnsi"/>
                <w:color w:val="000000"/>
                <w:szCs w:val="24"/>
                <w:lang w:eastAsia="lt-LT" w:bidi="ar-SA"/>
              </w:rPr>
              <w:t xml:space="preserve">procese </w:t>
            </w:r>
          </w:p>
        </w:tc>
        <w:tc>
          <w:tcPr>
            <w:tcW w:w="1417" w:type="dxa"/>
          </w:tcPr>
          <w:p w:rsidR="001C24C4" w:rsidRPr="001C24C4" w:rsidRDefault="001C24C4" w:rsidP="00AE12AA">
            <w:pPr>
              <w:tabs>
                <w:tab w:val="left" w:pos="1560"/>
              </w:tabs>
              <w:spacing w:line="264" w:lineRule="auto"/>
              <w:jc w:val="center"/>
              <w:rPr>
                <w:rFonts w:asciiTheme="minorHAnsi" w:hAnsiTheme="minorHAnsi" w:cstheme="minorHAnsi"/>
                <w:szCs w:val="24"/>
              </w:rPr>
            </w:pPr>
            <w:r w:rsidRPr="001C24C4">
              <w:rPr>
                <w:rFonts w:asciiTheme="minorHAnsi" w:hAnsiTheme="minorHAnsi" w:cstheme="minorHAnsi"/>
                <w:szCs w:val="24"/>
              </w:rPr>
              <w:t>202</w:t>
            </w:r>
            <w:r w:rsidR="00AE12AA" w:rsidRPr="00AE12AA">
              <w:rPr>
                <w:rFonts w:asciiTheme="minorHAnsi" w:hAnsiTheme="minorHAnsi" w:cstheme="minorHAnsi"/>
                <w:szCs w:val="24"/>
              </w:rPr>
              <w:t>5</w:t>
            </w:r>
            <w:r w:rsidRPr="001C24C4">
              <w:rPr>
                <w:rFonts w:asciiTheme="minorHAnsi" w:hAnsiTheme="minorHAnsi" w:cstheme="minorHAnsi"/>
                <w:szCs w:val="24"/>
              </w:rPr>
              <w:t>-08-31</w:t>
            </w:r>
          </w:p>
        </w:tc>
        <w:tc>
          <w:tcPr>
            <w:tcW w:w="1863" w:type="dxa"/>
          </w:tcPr>
          <w:p w:rsidR="00AE12AA" w:rsidRPr="00AE12AA" w:rsidRDefault="00AE12AA" w:rsidP="00AE12AA">
            <w:pPr>
              <w:spacing w:line="264" w:lineRule="auto"/>
              <w:rPr>
                <w:rFonts w:asciiTheme="minorHAnsi" w:hAnsiTheme="minorHAnsi" w:cstheme="minorHAnsi"/>
                <w:color w:val="000000"/>
                <w:szCs w:val="24"/>
                <w:lang w:eastAsia="lt-LT" w:bidi="ar-SA"/>
              </w:rPr>
            </w:pPr>
            <w:r w:rsidRPr="00AE12AA">
              <w:rPr>
                <w:rFonts w:asciiTheme="minorHAnsi" w:hAnsiTheme="minorHAnsi" w:cstheme="minorHAnsi"/>
                <w:color w:val="000000"/>
                <w:szCs w:val="24"/>
                <w:lang w:eastAsia="lt-LT" w:bidi="ar-SA"/>
              </w:rPr>
              <w:t>Kauno Montesori mokykla-darželis „Žiburėlis“</w:t>
            </w:r>
            <w:r w:rsidR="00D66785">
              <w:rPr>
                <w:rFonts w:asciiTheme="minorHAnsi" w:hAnsiTheme="minorHAnsi" w:cstheme="minorHAnsi"/>
                <w:color w:val="000000"/>
                <w:szCs w:val="24"/>
                <w:lang w:eastAsia="lt-LT" w:bidi="ar-SA"/>
              </w:rPr>
              <w:t xml:space="preserve"> (</w:t>
            </w:r>
            <w:r w:rsidR="00D66785" w:rsidRPr="00D66785">
              <w:rPr>
                <w:rFonts w:asciiTheme="minorHAnsi" w:hAnsiTheme="minorHAnsi" w:cstheme="minorHAnsi"/>
                <w:color w:val="000000"/>
                <w:szCs w:val="24"/>
                <w:lang w:eastAsia="lt-LT" w:bidi="ar-SA"/>
              </w:rPr>
              <w:t>Kauno Motiejaus Valančiaus mokykla-darželis</w:t>
            </w:r>
            <w:r w:rsidR="00D66785">
              <w:rPr>
                <w:rFonts w:asciiTheme="minorHAnsi" w:hAnsiTheme="minorHAnsi" w:cstheme="minorHAnsi"/>
                <w:color w:val="000000"/>
                <w:szCs w:val="24"/>
                <w:lang w:eastAsia="lt-LT" w:bidi="ar-SA"/>
              </w:rPr>
              <w:t>)</w:t>
            </w:r>
          </w:p>
          <w:p w:rsidR="001C24C4" w:rsidRPr="001C24C4" w:rsidRDefault="00AE12AA" w:rsidP="00AE12AA">
            <w:pPr>
              <w:spacing w:line="264" w:lineRule="auto"/>
              <w:rPr>
                <w:rFonts w:asciiTheme="minorHAnsi" w:hAnsiTheme="minorHAnsi" w:cstheme="minorHAnsi"/>
                <w:color w:val="000000"/>
                <w:szCs w:val="24"/>
                <w:lang w:eastAsia="lt-LT" w:bidi="ar-SA"/>
              </w:rPr>
            </w:pPr>
            <w:r w:rsidRPr="00AE12AA">
              <w:rPr>
                <w:rFonts w:asciiTheme="minorHAnsi" w:hAnsiTheme="minorHAnsi" w:cstheme="minorHAnsi"/>
                <w:color w:val="000000"/>
                <w:szCs w:val="24"/>
                <w:lang w:eastAsia="lt-LT" w:bidi="ar-SA"/>
              </w:rPr>
              <w:lastRenderedPageBreak/>
              <w:t>Ikimokyklinio, priešmokyklinio ir pradinio ugdymo programos“.</w:t>
            </w:r>
          </w:p>
        </w:tc>
      </w:tr>
    </w:tbl>
    <w:p w:rsidR="00AE12AA" w:rsidRPr="00AE12AA" w:rsidRDefault="00AE12AA" w:rsidP="00796FBD">
      <w:pPr>
        <w:pStyle w:val="Pagrindinistekstas"/>
        <w:spacing w:line="240" w:lineRule="auto"/>
        <w:jc w:val="both"/>
        <w:rPr>
          <w:rFonts w:asciiTheme="minorHAnsi" w:hAnsiTheme="minorHAnsi" w:cstheme="minorHAnsi"/>
        </w:rPr>
      </w:pPr>
      <w:r w:rsidRPr="00AE12AA">
        <w:rPr>
          <w:rFonts w:asciiTheme="minorHAnsi" w:hAnsiTheme="minorHAnsi" w:cstheme="minorHAnsi"/>
        </w:rPr>
        <w:lastRenderedPageBreak/>
        <w:t>2. Šis sprendimas per vieną mėnesį nuo informacijos apie jį gavimo dienos gali būti skundžiamas Regionų administraciniam teismui (Žygimantų g. 2, Vilnius, skundą paduodant bet kuriuose šio teismo rūmuose: A. Mickevičiaus g. 8A, Kaunas, Galinio Pylimo g. 9, Klaipėda, Dvaro g. 80, Šiauliai, Respublikos g. 62, Panevėžys) Lietuvos Respublikos administracinių bylų teisenos įstatymo nustatyta tvarka.</w:t>
      </w:r>
    </w:p>
    <w:p w:rsidR="00AE12AA" w:rsidRPr="00AE12AA" w:rsidRDefault="00AE12AA" w:rsidP="00AE12AA">
      <w:pPr>
        <w:spacing w:line="360" w:lineRule="auto"/>
        <w:ind w:firstLine="1298"/>
        <w:jc w:val="both"/>
        <w:rPr>
          <w:rFonts w:ascii="Calibri" w:hAnsi="Calibri" w:cs="Calibri"/>
        </w:rPr>
      </w:pPr>
    </w:p>
    <w:p w:rsidR="001C24C4" w:rsidRPr="00DB0229" w:rsidRDefault="001C24C4" w:rsidP="00E360DA">
      <w:pPr>
        <w:ind w:firstLine="1298"/>
        <w:jc w:val="both"/>
        <w:rPr>
          <w:rFonts w:ascii="Calibri" w:hAnsi="Calibri" w:cs="Calibri"/>
        </w:rPr>
        <w:sectPr w:rsidR="001C24C4" w:rsidRPr="00DB0229">
          <w:headerReference w:type="default" r:id="rId10"/>
          <w:footerReference w:type="default" r:id="rId11"/>
          <w:type w:val="continuous"/>
          <w:pgSz w:w="11907" w:h="16840" w:code="9"/>
          <w:pgMar w:top="1134" w:right="567" w:bottom="1134" w:left="1701" w:header="340" w:footer="340" w:gutter="0"/>
          <w:cols w:space="720"/>
          <w:formProt w:val="0"/>
          <w:titlePg/>
        </w:sectPr>
      </w:pPr>
    </w:p>
    <w:p w:rsidR="004805E9" w:rsidRPr="00DB0229" w:rsidRDefault="004805E9">
      <w:pPr>
        <w:keepNext/>
        <w:rPr>
          <w:rFonts w:ascii="Calibri" w:hAnsi="Calibri" w:cs="Calibri"/>
        </w:rPr>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763CA6" w:rsidRPr="00DB0229" w:rsidTr="00321D8D">
        <w:trPr>
          <w:cantSplit/>
          <w:trHeight w:val="765"/>
        </w:trPr>
        <w:tc>
          <w:tcPr>
            <w:tcW w:w="5384" w:type="dxa"/>
            <w:vAlign w:val="bottom"/>
          </w:tcPr>
          <w:p w:rsidR="00763CA6" w:rsidRPr="00DB0229" w:rsidRDefault="00763CA6" w:rsidP="0091548D">
            <w:pPr>
              <w:keepNext/>
              <w:spacing w:before="480"/>
              <w:rPr>
                <w:rFonts w:ascii="Calibri" w:hAnsi="Calibri" w:cs="Calibri"/>
              </w:rPr>
            </w:pPr>
            <w:r w:rsidRPr="00DB0229">
              <w:rPr>
                <w:rFonts w:ascii="Calibri" w:hAnsi="Calibri" w:cs="Calibri"/>
              </w:rPr>
              <w:fldChar w:fldCharType="begin">
                <w:ffData>
                  <w:name w:val="r20_1_1"/>
                  <w:enabled/>
                  <w:calcOnExit w:val="0"/>
                  <w:exitMacro w:val="AutoSavybes.MAIN"/>
                  <w:helpText w:type="text" w:val="Pareigos"/>
                  <w:statusText w:type="text" w:val="Pareigos"/>
                  <w:textInput>
                    <w:default w:val="Pareigų pavadinimas"/>
                  </w:textInput>
                </w:ffData>
              </w:fldChar>
            </w:r>
            <w:bookmarkStart w:id="10" w:name="r20_1_1"/>
            <w:r w:rsidRPr="00DB0229">
              <w:rPr>
                <w:rFonts w:ascii="Calibri" w:hAnsi="Calibri" w:cs="Calibri"/>
              </w:rPr>
              <w:instrText xml:space="preserve"> FORMTEXT </w:instrText>
            </w:r>
            <w:r w:rsidRPr="00DB0229">
              <w:rPr>
                <w:rFonts w:ascii="Calibri" w:hAnsi="Calibri" w:cs="Calibri"/>
              </w:rPr>
            </w:r>
            <w:r w:rsidRPr="00DB0229">
              <w:rPr>
                <w:rFonts w:ascii="Calibri" w:hAnsi="Calibri" w:cs="Calibri"/>
              </w:rPr>
              <w:fldChar w:fldCharType="separate"/>
            </w:r>
            <w:r w:rsidR="0091548D">
              <w:rPr>
                <w:rFonts w:ascii="Calibri" w:hAnsi="Calibri" w:cs="Calibri"/>
                <w:noProof/>
              </w:rPr>
              <w:t>Savivaldybės meras</w:t>
            </w:r>
            <w:r w:rsidRPr="00DB0229">
              <w:rPr>
                <w:rFonts w:ascii="Calibri" w:hAnsi="Calibri" w:cs="Calibri"/>
              </w:rPr>
              <w:fldChar w:fldCharType="end"/>
            </w:r>
            <w:bookmarkEnd w:id="10"/>
          </w:p>
        </w:tc>
        <w:tc>
          <w:tcPr>
            <w:tcW w:w="4247" w:type="dxa"/>
            <w:vAlign w:val="bottom"/>
          </w:tcPr>
          <w:p w:rsidR="00763CA6" w:rsidRPr="00DB0229" w:rsidRDefault="00763CA6" w:rsidP="007515A6">
            <w:pPr>
              <w:keepNext/>
              <w:spacing w:before="480"/>
              <w:jc w:val="right"/>
              <w:rPr>
                <w:rFonts w:ascii="Calibri" w:hAnsi="Calibri" w:cs="Calibri"/>
              </w:rPr>
            </w:pPr>
            <w:r w:rsidRPr="00DB0229">
              <w:rPr>
                <w:rFonts w:ascii="Calibri" w:hAnsi="Calibri" w:cs="Calibri"/>
              </w:rPr>
              <w:fldChar w:fldCharType="begin">
                <w:ffData>
                  <w:name w:val="r20_2_1"/>
                  <w:enabled/>
                  <w:calcOnExit w:val="0"/>
                  <w:exitMacro w:val="AutoSavybes.MAIN"/>
                  <w:statusText w:type="text" w:val="Vardas"/>
                  <w:textInput>
                    <w:default w:val="Vardas"/>
                  </w:textInput>
                </w:ffData>
              </w:fldChar>
            </w:r>
            <w:bookmarkStart w:id="11" w:name="r20_2_1"/>
            <w:r w:rsidRPr="00DB0229">
              <w:rPr>
                <w:rFonts w:ascii="Calibri" w:hAnsi="Calibri" w:cs="Calibri"/>
              </w:rPr>
              <w:instrText xml:space="preserve"> FORMTEXT </w:instrText>
            </w:r>
            <w:r w:rsidRPr="00DB0229">
              <w:rPr>
                <w:rFonts w:ascii="Calibri" w:hAnsi="Calibri" w:cs="Calibri"/>
              </w:rPr>
            </w:r>
            <w:r w:rsidRPr="00DB0229">
              <w:rPr>
                <w:rFonts w:ascii="Calibri" w:hAnsi="Calibri" w:cs="Calibri"/>
              </w:rPr>
              <w:fldChar w:fldCharType="separate"/>
            </w:r>
            <w:r w:rsidR="007515A6">
              <w:rPr>
                <w:rFonts w:ascii="Calibri" w:hAnsi="Calibri" w:cs="Calibri"/>
              </w:rPr>
              <w:t> </w:t>
            </w:r>
            <w:r w:rsidR="007515A6">
              <w:rPr>
                <w:rFonts w:ascii="Calibri" w:hAnsi="Calibri" w:cs="Calibri"/>
              </w:rPr>
              <w:t> </w:t>
            </w:r>
            <w:r w:rsidR="007515A6">
              <w:rPr>
                <w:rFonts w:ascii="Calibri" w:hAnsi="Calibri" w:cs="Calibri"/>
              </w:rPr>
              <w:t> </w:t>
            </w:r>
            <w:r w:rsidR="007515A6">
              <w:rPr>
                <w:rFonts w:ascii="Calibri" w:hAnsi="Calibri" w:cs="Calibri"/>
              </w:rPr>
              <w:t> </w:t>
            </w:r>
            <w:r w:rsidR="007515A6">
              <w:rPr>
                <w:rFonts w:ascii="Calibri" w:hAnsi="Calibri" w:cs="Calibri"/>
              </w:rPr>
              <w:t> </w:t>
            </w:r>
            <w:r w:rsidRPr="00DB0229">
              <w:rPr>
                <w:rFonts w:ascii="Calibri" w:hAnsi="Calibri" w:cs="Calibri"/>
              </w:rPr>
              <w:fldChar w:fldCharType="end"/>
            </w:r>
            <w:bookmarkEnd w:id="11"/>
            <w:r w:rsidRPr="00DB0229">
              <w:rPr>
                <w:rFonts w:ascii="Calibri" w:hAnsi="Calibri" w:cs="Calibri"/>
              </w:rPr>
              <w:t xml:space="preserve"> </w:t>
            </w:r>
            <w:r w:rsidRPr="00DB0229">
              <w:rPr>
                <w:rFonts w:ascii="Calibri" w:hAnsi="Calibri" w:cs="Calibri"/>
              </w:rPr>
              <w:fldChar w:fldCharType="begin">
                <w:ffData>
                  <w:name w:val="r20_3_1"/>
                  <w:enabled/>
                  <w:calcOnExit w:val="0"/>
                  <w:exitMacro w:val="AutoSavybes.MAIN"/>
                  <w:statusText w:type="text" w:val="Pavardė"/>
                  <w:textInput>
                    <w:default w:val="Pavardė"/>
                  </w:textInput>
                </w:ffData>
              </w:fldChar>
            </w:r>
            <w:bookmarkStart w:id="12" w:name="r20_3_1"/>
            <w:r w:rsidRPr="00DB0229">
              <w:rPr>
                <w:rFonts w:ascii="Calibri" w:hAnsi="Calibri" w:cs="Calibri"/>
              </w:rPr>
              <w:instrText xml:space="preserve"> FORMTEXT </w:instrText>
            </w:r>
            <w:r w:rsidRPr="00DB0229">
              <w:rPr>
                <w:rFonts w:ascii="Calibri" w:hAnsi="Calibri" w:cs="Calibri"/>
              </w:rPr>
            </w:r>
            <w:r w:rsidRPr="00DB0229">
              <w:rPr>
                <w:rFonts w:ascii="Calibri" w:hAnsi="Calibri" w:cs="Calibri"/>
              </w:rPr>
              <w:fldChar w:fldCharType="separate"/>
            </w:r>
            <w:bookmarkStart w:id="13" w:name="_GoBack"/>
            <w:bookmarkEnd w:id="13"/>
            <w:r w:rsidR="007515A6">
              <w:rPr>
                <w:rFonts w:ascii="Calibri" w:hAnsi="Calibri" w:cs="Calibri"/>
              </w:rPr>
              <w:t> </w:t>
            </w:r>
            <w:r w:rsidR="007515A6">
              <w:rPr>
                <w:rFonts w:ascii="Calibri" w:hAnsi="Calibri" w:cs="Calibri"/>
              </w:rPr>
              <w:t> </w:t>
            </w:r>
            <w:r w:rsidR="007515A6">
              <w:rPr>
                <w:rFonts w:ascii="Calibri" w:hAnsi="Calibri" w:cs="Calibri"/>
              </w:rPr>
              <w:t> </w:t>
            </w:r>
            <w:r w:rsidR="007515A6">
              <w:rPr>
                <w:rFonts w:ascii="Calibri" w:hAnsi="Calibri" w:cs="Calibri"/>
              </w:rPr>
              <w:t> </w:t>
            </w:r>
            <w:r w:rsidR="007515A6">
              <w:rPr>
                <w:rFonts w:ascii="Calibri" w:hAnsi="Calibri" w:cs="Calibri"/>
              </w:rPr>
              <w:t> </w:t>
            </w:r>
            <w:r w:rsidRPr="00DB0229">
              <w:rPr>
                <w:rFonts w:ascii="Calibri" w:hAnsi="Calibri" w:cs="Calibri"/>
              </w:rPr>
              <w:fldChar w:fldCharType="end"/>
            </w:r>
            <w:bookmarkEnd w:id="12"/>
          </w:p>
        </w:tc>
      </w:tr>
    </w:tbl>
    <w:p w:rsidR="004805E9" w:rsidRPr="00DB0229" w:rsidRDefault="004805E9">
      <w:pPr>
        <w:keepNext/>
        <w:rPr>
          <w:rFonts w:ascii="Calibri" w:hAnsi="Calibri" w:cs="Calibri"/>
        </w:rPr>
      </w:pPr>
    </w:p>
    <w:sectPr w:rsidR="004805E9" w:rsidRPr="00DB0229">
      <w:footerReference w:type="default" r:id="rId12"/>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FA4" w:rsidRDefault="00D27FA4">
      <w:r>
        <w:separator/>
      </w:r>
    </w:p>
  </w:endnote>
  <w:endnote w:type="continuationSeparator" w:id="0">
    <w:p w:rsidR="00D27FA4" w:rsidRDefault="00D2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FA4" w:rsidRDefault="00D27FA4">
      <w:pPr>
        <w:pStyle w:val="Porat"/>
        <w:spacing w:before="240"/>
      </w:pPr>
    </w:p>
  </w:footnote>
  <w:footnote w:type="continuationSeparator" w:id="0">
    <w:p w:rsidR="00D27FA4" w:rsidRDefault="00D2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7515A6">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87E07"/>
    <w:rsid w:val="000076D6"/>
    <w:rsid w:val="000263EC"/>
    <w:rsid w:val="0003046B"/>
    <w:rsid w:val="0004523A"/>
    <w:rsid w:val="00050B61"/>
    <w:rsid w:val="000727A2"/>
    <w:rsid w:val="00086977"/>
    <w:rsid w:val="000F781E"/>
    <w:rsid w:val="001C24C4"/>
    <w:rsid w:val="002331D1"/>
    <w:rsid w:val="00266465"/>
    <w:rsid w:val="00321D8D"/>
    <w:rsid w:val="003266FB"/>
    <w:rsid w:val="003637E1"/>
    <w:rsid w:val="004017A4"/>
    <w:rsid w:val="004422A7"/>
    <w:rsid w:val="004805E9"/>
    <w:rsid w:val="0054223E"/>
    <w:rsid w:val="00645B20"/>
    <w:rsid w:val="006A138F"/>
    <w:rsid w:val="006B1DD0"/>
    <w:rsid w:val="00732B88"/>
    <w:rsid w:val="007515A6"/>
    <w:rsid w:val="00763CA6"/>
    <w:rsid w:val="00796FBD"/>
    <w:rsid w:val="007D1D62"/>
    <w:rsid w:val="008141B6"/>
    <w:rsid w:val="00851D77"/>
    <w:rsid w:val="008649D0"/>
    <w:rsid w:val="008C7C85"/>
    <w:rsid w:val="008D13CF"/>
    <w:rsid w:val="0091548D"/>
    <w:rsid w:val="00936E82"/>
    <w:rsid w:val="009B5814"/>
    <w:rsid w:val="009F39E5"/>
    <w:rsid w:val="00AA6D7E"/>
    <w:rsid w:val="00AD00BC"/>
    <w:rsid w:val="00AE12AA"/>
    <w:rsid w:val="00B06AD8"/>
    <w:rsid w:val="00B308C8"/>
    <w:rsid w:val="00B462C9"/>
    <w:rsid w:val="00B535F7"/>
    <w:rsid w:val="00B84032"/>
    <w:rsid w:val="00B87E07"/>
    <w:rsid w:val="00BB3F5F"/>
    <w:rsid w:val="00BC54EB"/>
    <w:rsid w:val="00BD77D0"/>
    <w:rsid w:val="00C06CE3"/>
    <w:rsid w:val="00C10BF5"/>
    <w:rsid w:val="00D13647"/>
    <w:rsid w:val="00D27FA4"/>
    <w:rsid w:val="00D66785"/>
    <w:rsid w:val="00D86282"/>
    <w:rsid w:val="00DB0229"/>
    <w:rsid w:val="00E1204B"/>
    <w:rsid w:val="00E360DA"/>
    <w:rsid w:val="00E87B48"/>
    <w:rsid w:val="00EA735D"/>
    <w:rsid w:val="00EE42F2"/>
    <w:rsid w:val="00F2223C"/>
    <w:rsid w:val="00F45B3B"/>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6DA980-A693-464D-96ED-42035A18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customStyle="1" w:styleId="PagrindinistekstasDiagrama">
    <w:name w:val="Pagrindinis tekstas Diagrama"/>
    <w:basedOn w:val="Numatytasispastraiposriftas"/>
    <w:link w:val="Pagrindinistekstas"/>
    <w:rsid w:val="00AE12AA"/>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Template>
  <TotalTime>2</TotalTime>
  <Pages>2</Pages>
  <Words>345</Words>
  <Characters>2339</Characters>
  <Application>Microsoft Office Word</Application>
  <DocSecurity>0</DocSecurity>
  <Lines>106</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   SPRENDIMAS   Nr. ....</vt:lpstr>
      <vt:lpstr> </vt:lpstr>
    </vt:vector>
  </TitlesOfParts>
  <Manager>Savivaldybės meras  Pavardė</Manager>
  <Company>KAUNO MIESTO SAVIVALDYBĖ</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   SPRENDIMAS   Nr. ....</dc:title>
  <dc:subject>DĖL KAUNO MIESTO SAVIVALDYBĖS TARYBOS 2021 M. VASARIO 23 D. SPRENDIMO NR. T-71 „DĖL KAUNO MIESTO SAVIVALDYBĖS BENDROJO UGDYMO MOKYKLŲ TINKLO PERTVARKOS 2021–2025 METŲ BENDROJO PLANO PATVIRTINIMO“ PAKEITIMO</dc:subject>
  <dc:creator>Windows User</dc:creator>
  <cp:keywords/>
  <cp:lastModifiedBy>Violeta Starkuvienė</cp:lastModifiedBy>
  <cp:revision>4</cp:revision>
  <cp:lastPrinted>2001-05-16T08:19:00Z</cp:lastPrinted>
  <dcterms:created xsi:type="dcterms:W3CDTF">2024-11-14T05:44:00Z</dcterms:created>
  <dcterms:modified xsi:type="dcterms:W3CDTF">2024-11-14T07:54:00Z</dcterms:modified>
</cp:coreProperties>
</file>