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F0EC" w14:textId="674D7795" w:rsidR="00F02F60" w:rsidRPr="004954E9" w:rsidRDefault="00F02F60" w:rsidP="00FD7311">
      <w:pPr>
        <w:spacing w:line="300" w:lineRule="auto"/>
        <w:ind w:left="10490"/>
        <w:rPr>
          <w:szCs w:val="24"/>
        </w:rPr>
      </w:pPr>
      <w:r w:rsidRPr="004954E9">
        <w:rPr>
          <w:szCs w:val="24"/>
          <w:lang w:eastAsia="lt-LT"/>
        </w:rPr>
        <w:t>Kauno miesto savivaldybės 2023–2025 metų užimtumo didinimo programos</w:t>
      </w:r>
      <w:r w:rsidRPr="004954E9">
        <w:t xml:space="preserve"> </w:t>
      </w:r>
      <w:r w:rsidRPr="004954E9">
        <w:rPr>
          <w:szCs w:val="24"/>
          <w:lang w:eastAsia="lt-LT"/>
        </w:rPr>
        <w:t xml:space="preserve">paraiškų pateikimo, vertinimo ir programos  </w:t>
      </w:r>
      <w:r w:rsidRPr="004954E9">
        <w:rPr>
          <w:szCs w:val="24"/>
        </w:rPr>
        <w:t>įgyvendinimo tvarkos aprašo</w:t>
      </w:r>
    </w:p>
    <w:p w14:paraId="2BA9537F" w14:textId="77777777" w:rsidR="00F02F60" w:rsidRPr="00F02F60" w:rsidRDefault="00F02F60" w:rsidP="00FD7311">
      <w:pPr>
        <w:spacing w:line="300" w:lineRule="auto"/>
        <w:ind w:left="10490"/>
        <w:rPr>
          <w:rFonts w:eastAsia="Calibri"/>
          <w:b/>
          <w:szCs w:val="24"/>
        </w:rPr>
      </w:pPr>
      <w:r w:rsidRPr="004954E9">
        <w:rPr>
          <w:szCs w:val="24"/>
        </w:rPr>
        <w:t>1 priedas</w:t>
      </w:r>
    </w:p>
    <w:p w14:paraId="19F4E6BC" w14:textId="77777777" w:rsidR="00F02F60" w:rsidRPr="00F02F60" w:rsidRDefault="00F02F60" w:rsidP="00F02F60">
      <w:pPr>
        <w:spacing w:line="312" w:lineRule="auto"/>
        <w:ind w:left="11340"/>
        <w:rPr>
          <w:rFonts w:eastAsia="Calibri"/>
          <w:szCs w:val="24"/>
        </w:rPr>
      </w:pPr>
    </w:p>
    <w:p w14:paraId="63448B98" w14:textId="781FBDB8" w:rsidR="00F02F60" w:rsidRPr="00F02F60" w:rsidRDefault="00F02F60" w:rsidP="00F02F60">
      <w:pPr>
        <w:spacing w:line="360" w:lineRule="auto"/>
        <w:ind w:right="17" w:firstLine="426"/>
        <w:jc w:val="center"/>
        <w:rPr>
          <w:rFonts w:eastAsia="Calibri"/>
          <w:b/>
          <w:szCs w:val="24"/>
        </w:rPr>
      </w:pPr>
      <w:r w:rsidRPr="00BC79E2">
        <w:rPr>
          <w:rFonts w:eastAsia="Calibri"/>
          <w:b/>
          <w:szCs w:val="24"/>
        </w:rPr>
        <w:t>KVIETIMAS TEIKTI PARAIŠKAS</w:t>
      </w:r>
      <w:r w:rsidRPr="00BC79E2">
        <w:rPr>
          <w:b/>
          <w:szCs w:val="24"/>
        </w:rPr>
        <w:t xml:space="preserve"> ĮGYVENDINTI </w:t>
      </w:r>
      <w:r w:rsidRPr="00BC79E2">
        <w:rPr>
          <w:rFonts w:eastAsia="Calibri"/>
          <w:b/>
          <w:szCs w:val="24"/>
        </w:rPr>
        <w:t xml:space="preserve">KAUNO MIESTO SAVIVALDYBĖS 2023–2025 METŲ UŽIMTUMO DIDINIMO PROGRAMOS PRIEMONĘ </w:t>
      </w:r>
    </w:p>
    <w:p w14:paraId="57AC2321" w14:textId="77777777" w:rsidR="00F02F60" w:rsidRPr="00F02F60" w:rsidRDefault="00F02F60" w:rsidP="00F02F60">
      <w:pPr>
        <w:rPr>
          <w:sz w:val="14"/>
          <w:szCs w:val="14"/>
        </w:rPr>
      </w:pPr>
    </w:p>
    <w:p w14:paraId="01CC8BD3" w14:textId="77777777" w:rsidR="00F02F60" w:rsidRPr="00F02F60" w:rsidRDefault="00F02F60" w:rsidP="00F02F60">
      <w:pPr>
        <w:spacing w:line="360" w:lineRule="auto"/>
        <w:jc w:val="center"/>
        <w:rPr>
          <w:rFonts w:eastAsia="Calibri"/>
          <w:b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86"/>
        <w:gridCol w:w="13025"/>
      </w:tblGrid>
      <w:tr w:rsidR="00F02F60" w:rsidRPr="00F02F60" w14:paraId="2445D65B" w14:textId="77777777" w:rsidTr="006E2978">
        <w:trPr>
          <w:trHeight w:val="818"/>
        </w:trPr>
        <w:tc>
          <w:tcPr>
            <w:tcW w:w="674" w:type="dxa"/>
            <w:shd w:val="clear" w:color="auto" w:fill="auto"/>
            <w:vAlign w:val="center"/>
          </w:tcPr>
          <w:p w14:paraId="1F1CC12C" w14:textId="77777777" w:rsidR="00F02F60" w:rsidRPr="00F02F60" w:rsidRDefault="00F02F60" w:rsidP="00F02F60">
            <w:pPr>
              <w:spacing w:line="276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Eil. Nr.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D2B6C36" w14:textId="77777777" w:rsidR="00F02F60" w:rsidRPr="00F02F60" w:rsidRDefault="00F02F60" w:rsidP="00F02F60">
            <w:pPr>
              <w:spacing w:line="276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Finansavimo sąlygos</w:t>
            </w:r>
          </w:p>
        </w:tc>
        <w:tc>
          <w:tcPr>
            <w:tcW w:w="13025" w:type="dxa"/>
            <w:shd w:val="clear" w:color="auto" w:fill="auto"/>
            <w:vAlign w:val="center"/>
          </w:tcPr>
          <w:p w14:paraId="75E31913" w14:textId="77777777" w:rsidR="00F02F60" w:rsidRPr="00F02F60" w:rsidRDefault="00F02F60" w:rsidP="00F02F60">
            <w:pPr>
              <w:spacing w:line="276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Aprašymas</w:t>
            </w:r>
          </w:p>
        </w:tc>
      </w:tr>
      <w:tr w:rsidR="00F02F60" w:rsidRPr="00F02F60" w14:paraId="0A86802E" w14:textId="77777777" w:rsidTr="006E2978">
        <w:trPr>
          <w:trHeight w:val="958"/>
        </w:trPr>
        <w:tc>
          <w:tcPr>
            <w:tcW w:w="674" w:type="dxa"/>
          </w:tcPr>
          <w:p w14:paraId="263D1CA1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1.</w:t>
            </w:r>
          </w:p>
        </w:tc>
        <w:tc>
          <w:tcPr>
            <w:tcW w:w="1586" w:type="dxa"/>
          </w:tcPr>
          <w:p w14:paraId="11800F7A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Priemonė</w:t>
            </w:r>
          </w:p>
        </w:tc>
        <w:tc>
          <w:tcPr>
            <w:tcW w:w="13025" w:type="dxa"/>
          </w:tcPr>
          <w:p w14:paraId="78DE7DA1" w14:textId="01EBB158" w:rsidR="00F02F60" w:rsidRPr="00F02F60" w:rsidRDefault="00F02F60" w:rsidP="00594240">
            <w:pPr>
              <w:shd w:val="clear" w:color="auto" w:fill="FFFFFF"/>
              <w:tabs>
                <w:tab w:val="left" w:pos="5387"/>
              </w:tabs>
              <w:spacing w:line="360" w:lineRule="auto"/>
              <w:jc w:val="both"/>
              <w:rPr>
                <w:szCs w:val="24"/>
              </w:rPr>
            </w:pPr>
            <w:r w:rsidRPr="00F02F60">
              <w:rPr>
                <w:bCs/>
                <w:szCs w:val="24"/>
              </w:rPr>
              <w:t xml:space="preserve">Įgyvendinama </w:t>
            </w:r>
            <w:r w:rsidR="00594240" w:rsidRPr="00FD7311">
              <w:rPr>
                <w:bCs/>
                <w:szCs w:val="24"/>
              </w:rPr>
              <w:t xml:space="preserve">Kauno miesto savivaldybės 2023–2025 metų užimtumo didinimo programos (toliau – Programa) </w:t>
            </w:r>
            <w:r w:rsidRPr="00F02F60">
              <w:rPr>
                <w:bCs/>
                <w:szCs w:val="24"/>
              </w:rPr>
              <w:t>priemonė „</w:t>
            </w:r>
            <w:r w:rsidRPr="00F02F60">
              <w:rPr>
                <w:szCs w:val="24"/>
              </w:rPr>
              <w:t>Skatinti bedarbių įsitraukimą į darbo rinką sukuriant perkvalifikavimo, mokymų, profesinių ar kitų darbinių įgūdž</w:t>
            </w:r>
            <w:r w:rsidR="00594240">
              <w:rPr>
                <w:szCs w:val="24"/>
              </w:rPr>
              <w:t>ių ir žinių suteikimo galimybes</w:t>
            </w:r>
            <w:r w:rsidRPr="00F02F60">
              <w:rPr>
                <w:szCs w:val="24"/>
              </w:rPr>
              <w:t>“ (toliau –</w:t>
            </w:r>
            <w:r w:rsidR="00F004C3">
              <w:rPr>
                <w:szCs w:val="24"/>
              </w:rPr>
              <w:t xml:space="preserve"> </w:t>
            </w:r>
            <w:r w:rsidRPr="00F02F60">
              <w:rPr>
                <w:szCs w:val="24"/>
              </w:rPr>
              <w:t>Priemonė).</w:t>
            </w:r>
          </w:p>
        </w:tc>
      </w:tr>
      <w:tr w:rsidR="00F02F60" w:rsidRPr="00F02F60" w14:paraId="059A38C1" w14:textId="77777777" w:rsidTr="006E2978">
        <w:tc>
          <w:tcPr>
            <w:tcW w:w="674" w:type="dxa"/>
          </w:tcPr>
          <w:p w14:paraId="64F00D65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2.</w:t>
            </w:r>
          </w:p>
        </w:tc>
        <w:tc>
          <w:tcPr>
            <w:tcW w:w="1586" w:type="dxa"/>
          </w:tcPr>
          <w:p w14:paraId="683ECDB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Tinkamos veiklos</w:t>
            </w:r>
          </w:p>
        </w:tc>
        <w:tc>
          <w:tcPr>
            <w:tcW w:w="13025" w:type="dxa"/>
          </w:tcPr>
          <w:p w14:paraId="4C676A4E" w14:textId="77777777" w:rsidR="00F02F60" w:rsidRPr="00F02F60" w:rsidRDefault="00F02F60" w:rsidP="00F02F60">
            <w:pPr>
              <w:spacing w:line="360" w:lineRule="auto"/>
              <w:jc w:val="both"/>
              <w:rPr>
                <w:bCs/>
                <w:szCs w:val="24"/>
              </w:rPr>
            </w:pPr>
            <w:r w:rsidRPr="00F02F60">
              <w:rPr>
                <w:szCs w:val="24"/>
                <w:lang w:eastAsia="lt-LT"/>
              </w:rPr>
              <w:t xml:space="preserve">2.1. Tikslinę grupę atitinkančių </w:t>
            </w:r>
            <w:r w:rsidRPr="00F02F60">
              <w:rPr>
                <w:bCs/>
                <w:szCs w:val="24"/>
              </w:rPr>
              <w:t>asmenų perkvalifikavimas, mokymai, profesinių ar kitų darbinių įgūdžių ir žinių suteikimo galimybės, įdarbinimas.</w:t>
            </w:r>
          </w:p>
          <w:p w14:paraId="36661757" w14:textId="70DE6FA8" w:rsidR="00F02F60" w:rsidRPr="00F02F60" w:rsidRDefault="00F02F60" w:rsidP="00FD7311">
            <w:pPr>
              <w:spacing w:line="360" w:lineRule="auto"/>
              <w:jc w:val="both"/>
              <w:rPr>
                <w:bCs/>
                <w:szCs w:val="24"/>
              </w:rPr>
            </w:pPr>
            <w:r w:rsidRPr="00F02F60">
              <w:rPr>
                <w:bCs/>
                <w:szCs w:val="24"/>
              </w:rPr>
              <w:t xml:space="preserve">2.2. Asmenų mokymui gali būti skiriama ne daugiau kaip 2 mėn., o įgyvendinus paraiškoje nurodytas veiklas ne mažiau kaip pusė </w:t>
            </w:r>
            <w:r w:rsidR="00594240" w:rsidRPr="00FD7311">
              <w:rPr>
                <w:bCs/>
                <w:szCs w:val="24"/>
              </w:rPr>
              <w:t xml:space="preserve">Programoje </w:t>
            </w:r>
            <w:r w:rsidRPr="00FD7311">
              <w:rPr>
                <w:bCs/>
                <w:szCs w:val="24"/>
              </w:rPr>
              <w:t>d</w:t>
            </w:r>
            <w:r w:rsidRPr="00F02F60">
              <w:rPr>
                <w:bCs/>
                <w:szCs w:val="24"/>
              </w:rPr>
              <w:t xml:space="preserve">alyvavusių asmenų turi būti įdarbinti ne trumpiau kaip 6 mėn. </w:t>
            </w:r>
          </w:p>
        </w:tc>
      </w:tr>
      <w:tr w:rsidR="00F02F60" w:rsidRPr="00F02F60" w14:paraId="01E137BB" w14:textId="77777777" w:rsidTr="006E2978">
        <w:tc>
          <w:tcPr>
            <w:tcW w:w="674" w:type="dxa"/>
          </w:tcPr>
          <w:p w14:paraId="087FF6EB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3.</w:t>
            </w:r>
          </w:p>
        </w:tc>
        <w:tc>
          <w:tcPr>
            <w:tcW w:w="1586" w:type="dxa"/>
          </w:tcPr>
          <w:p w14:paraId="30304EB1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Tikslinė grupė</w:t>
            </w:r>
          </w:p>
        </w:tc>
        <w:tc>
          <w:tcPr>
            <w:tcW w:w="13025" w:type="dxa"/>
          </w:tcPr>
          <w:p w14:paraId="4847B46B" w14:textId="16F8C678" w:rsidR="00BC79E2" w:rsidRPr="00F02F60" w:rsidRDefault="00F02F60" w:rsidP="00BC79E2">
            <w:pPr>
              <w:tabs>
                <w:tab w:val="left" w:pos="1701"/>
              </w:tabs>
              <w:spacing w:line="360" w:lineRule="auto"/>
              <w:ind w:right="17"/>
              <w:jc w:val="both"/>
              <w:rPr>
                <w:rFonts w:eastAsia="Calibri"/>
                <w:szCs w:val="24"/>
                <w:lang w:eastAsia="lt-LT"/>
              </w:rPr>
            </w:pPr>
            <w:r w:rsidRPr="00F02F60">
              <w:rPr>
                <w:rFonts w:eastAsia="Calibri"/>
                <w:szCs w:val="24"/>
              </w:rPr>
              <w:t xml:space="preserve">Užimtumo tarnybos prie Lietuvos Respublikos socialinės apsaugos ir darbo ministerijos Kauno skyriuose registruoti kaip bedarbiai (suteiktas bedarbio statusas) (bedarbio statusas nebūtinas Lietuvos Respublikos užimtumo įstatymo (toliau – Įstatymas) 48 straipsnio 2 dalies 11 punkte nurodytiems asmenims) ir bent vienai Įstatymo 48 straipsnio 2 dalyje nurodytai tikslinei grupei priskirtini asmenys, </w:t>
            </w:r>
            <w:r w:rsidRPr="00F02F60">
              <w:rPr>
                <w:rFonts w:eastAsia="Calibri"/>
                <w:szCs w:val="24"/>
              </w:rPr>
              <w:lastRenderedPageBreak/>
              <w:t>kurių gyvenamoji vieta Kauno miesto savivaldybėje (</w:t>
            </w:r>
            <w:r w:rsidRPr="00F02F60">
              <w:rPr>
                <w:rFonts w:eastAsia="Calibri"/>
                <w:szCs w:val="24"/>
                <w:lang w:eastAsia="lt-LT"/>
              </w:rPr>
              <w:t>už tikslinės grupės atranką ir atitiktį šiame kvietime nustatytiems reikalavimams atsakingas pareiškėjas).</w:t>
            </w:r>
          </w:p>
        </w:tc>
      </w:tr>
    </w:tbl>
    <w:p w14:paraId="0145ADE3" w14:textId="77777777" w:rsidR="00BC79E2" w:rsidRDefault="00BC79E2"/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86"/>
        <w:gridCol w:w="13025"/>
      </w:tblGrid>
      <w:tr w:rsidR="00F02F60" w:rsidRPr="00F02F60" w14:paraId="602D4D8A" w14:textId="77777777" w:rsidTr="006E2978">
        <w:tc>
          <w:tcPr>
            <w:tcW w:w="674" w:type="dxa"/>
          </w:tcPr>
          <w:p w14:paraId="38239FA8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4.</w:t>
            </w:r>
          </w:p>
        </w:tc>
        <w:tc>
          <w:tcPr>
            <w:tcW w:w="1586" w:type="dxa"/>
          </w:tcPr>
          <w:p w14:paraId="49B0B5A4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 xml:space="preserve">Tinkamos </w:t>
            </w:r>
          </w:p>
          <w:p w14:paraId="1B353B9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finansuoti išlaidos</w:t>
            </w:r>
          </w:p>
        </w:tc>
        <w:tc>
          <w:tcPr>
            <w:tcW w:w="13025" w:type="dxa"/>
          </w:tcPr>
          <w:p w14:paraId="643C79C8" w14:textId="77777777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  <w:lang w:eastAsia="lt-LT"/>
              </w:rPr>
            </w:pPr>
            <w:r w:rsidRPr="00F02F60">
              <w:rPr>
                <w:rFonts w:eastAsia="Calibri"/>
                <w:szCs w:val="24"/>
              </w:rPr>
              <w:t xml:space="preserve">4.1. </w:t>
            </w:r>
            <w:r w:rsidRPr="00F02F60">
              <w:rPr>
                <w:szCs w:val="24"/>
                <w:lang w:eastAsia="lt-LT"/>
              </w:rPr>
              <w:t>Įdarbinto asmens ir dalyvaujančio perkvalifikavimo programoje asmens darbo užmokestis (įskaitant visus mokesčius).</w:t>
            </w:r>
          </w:p>
          <w:p w14:paraId="7F18CAA4" w14:textId="6AF933C5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4.2</w:t>
            </w:r>
            <w:r w:rsidRPr="00F02F60">
              <w:rPr>
                <w:i/>
                <w:szCs w:val="24"/>
                <w:lang w:eastAsia="lt-LT"/>
              </w:rPr>
              <w:t xml:space="preserve">. </w:t>
            </w:r>
            <w:r w:rsidRPr="00F02F60">
              <w:rPr>
                <w:szCs w:val="24"/>
                <w:lang w:eastAsia="lt-LT"/>
              </w:rPr>
              <w:t xml:space="preserve">Asmens, </w:t>
            </w:r>
            <w:r w:rsidRPr="00DD1362">
              <w:rPr>
                <w:szCs w:val="24"/>
                <w:lang w:eastAsia="lt-LT"/>
              </w:rPr>
              <w:t>kuris perkvalifikuoja</w:t>
            </w:r>
            <w:r w:rsidR="00DD1362" w:rsidRPr="00DD1362">
              <w:rPr>
                <w:szCs w:val="24"/>
                <w:lang w:eastAsia="lt-LT"/>
              </w:rPr>
              <w:t>mas</w:t>
            </w:r>
            <w:r w:rsidRPr="00DD1362">
              <w:rPr>
                <w:szCs w:val="24"/>
                <w:lang w:eastAsia="lt-LT"/>
              </w:rPr>
              <w:t xml:space="preserve"> (bet ne ilgiau kaip 2 mėn.), darbo</w:t>
            </w:r>
            <w:r w:rsidRPr="00F02F60">
              <w:rPr>
                <w:szCs w:val="24"/>
                <w:lang w:eastAsia="lt-LT"/>
              </w:rPr>
              <w:t xml:space="preserve"> užmokestis (įskaitant visus mokesčius). Taikoma pradėjus įgyvendinti Priemonę, bet ne ilgiau kai</w:t>
            </w:r>
            <w:r w:rsidR="008424AF">
              <w:rPr>
                <w:szCs w:val="24"/>
                <w:lang w:eastAsia="lt-LT"/>
              </w:rPr>
              <w:t>p 2 mėn. nuo veiklos pradžios</w:t>
            </w:r>
            <w:r w:rsidR="008424AF" w:rsidRPr="00FD7311">
              <w:rPr>
                <w:szCs w:val="24"/>
                <w:lang w:eastAsia="lt-LT"/>
              </w:rPr>
              <w:t>,</w:t>
            </w:r>
            <w:r w:rsidRPr="00FD7311">
              <w:rPr>
                <w:szCs w:val="24"/>
                <w:lang w:eastAsia="lt-LT"/>
              </w:rPr>
              <w:t xml:space="preserve"> pateikiant</w:t>
            </w:r>
            <w:r w:rsidRPr="00F02F60">
              <w:rPr>
                <w:szCs w:val="24"/>
                <w:lang w:eastAsia="lt-LT"/>
              </w:rPr>
              <w:t xml:space="preserve"> perkvalifikavimo programą ar kitus dokumentus, įrodančius perkvalifikavimo vykdymą. </w:t>
            </w:r>
          </w:p>
          <w:p w14:paraId="7522DF60" w14:textId="436B1380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4.3.</w:t>
            </w:r>
            <w:r w:rsidRPr="00F02F60">
              <w:rPr>
                <w:i/>
                <w:szCs w:val="24"/>
                <w:lang w:eastAsia="lt-LT"/>
              </w:rPr>
              <w:t xml:space="preserve"> </w:t>
            </w:r>
            <w:r w:rsidRPr="00F02F60">
              <w:rPr>
                <w:szCs w:val="24"/>
                <w:lang w:eastAsia="lt-LT"/>
              </w:rPr>
              <w:t>Darbo medžiagų</w:t>
            </w:r>
            <w:r w:rsidR="008424AF">
              <w:rPr>
                <w:szCs w:val="24"/>
                <w:lang w:eastAsia="lt-LT"/>
              </w:rPr>
              <w:t xml:space="preserve"> ir priemonių, reikalingų asmeniui įdarbinti ir (ar) </w:t>
            </w:r>
            <w:r w:rsidR="00DD1362">
              <w:rPr>
                <w:szCs w:val="24"/>
                <w:lang w:eastAsia="lt-LT"/>
              </w:rPr>
              <w:t>perkvalifikuoti ir</w:t>
            </w:r>
            <w:r w:rsidR="008424AF">
              <w:rPr>
                <w:szCs w:val="24"/>
                <w:lang w:eastAsia="lt-LT"/>
              </w:rPr>
              <w:t xml:space="preserve"> priskirtų darbo funkcijoms atlikti</w:t>
            </w:r>
            <w:r w:rsidRPr="00F02F60">
              <w:rPr>
                <w:szCs w:val="24"/>
                <w:lang w:eastAsia="lt-LT"/>
              </w:rPr>
              <w:t>, įsigijimo išlaidos</w:t>
            </w:r>
            <w:r w:rsidR="008424AF">
              <w:rPr>
                <w:szCs w:val="24"/>
                <w:lang w:eastAsia="lt-LT"/>
              </w:rPr>
              <w:t>,</w:t>
            </w:r>
            <w:r w:rsidRPr="00F02F60">
              <w:rPr>
                <w:szCs w:val="24"/>
                <w:lang w:eastAsia="lt-LT"/>
              </w:rPr>
              <w:t xml:space="preserve"> tiesiogiai </w:t>
            </w:r>
            <w:r w:rsidRPr="008424AF">
              <w:rPr>
                <w:szCs w:val="24"/>
                <w:lang w:eastAsia="lt-LT"/>
              </w:rPr>
              <w:t>susijusios</w:t>
            </w:r>
            <w:r w:rsidRPr="002D3E1F">
              <w:rPr>
                <w:szCs w:val="24"/>
                <w:lang w:eastAsia="lt-LT"/>
              </w:rPr>
              <w:t xml:space="preserve"> su įdarbinamo Tikslinės grupės </w:t>
            </w:r>
            <w:r w:rsidR="00133B80" w:rsidRPr="002D3E1F">
              <w:rPr>
                <w:szCs w:val="24"/>
                <w:lang w:eastAsia="lt-LT"/>
              </w:rPr>
              <w:t xml:space="preserve"> asmens </w:t>
            </w:r>
            <w:r w:rsidRPr="002D3E1F">
              <w:rPr>
                <w:szCs w:val="24"/>
                <w:lang w:eastAsia="lt-LT"/>
              </w:rPr>
              <w:t>atliekamomis funkcijomis</w:t>
            </w:r>
            <w:r w:rsidRPr="00F02F60">
              <w:rPr>
                <w:szCs w:val="24"/>
                <w:lang w:eastAsia="lt-LT"/>
              </w:rPr>
              <w:t xml:space="preserve">. </w:t>
            </w:r>
          </w:p>
          <w:p w14:paraId="55E051FF" w14:textId="77777777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4.4. Asmens vykimo į darbo vietą ir iš darbo vietos išlaidos.</w:t>
            </w:r>
          </w:p>
          <w:p w14:paraId="19B681AD" w14:textId="3B7B9604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4.5. Ilgalaikio turt</w:t>
            </w:r>
            <w:r w:rsidR="008424AF">
              <w:rPr>
                <w:szCs w:val="24"/>
                <w:lang w:eastAsia="lt-LT"/>
              </w:rPr>
              <w:t>o vieneto vertė, vadovaujantis p</w:t>
            </w:r>
            <w:r w:rsidRPr="00F02F60">
              <w:rPr>
                <w:szCs w:val="24"/>
                <w:lang w:eastAsia="lt-LT"/>
              </w:rPr>
              <w:t>araiškoje nurodytais reikalavimais.</w:t>
            </w:r>
          </w:p>
          <w:p w14:paraId="09997BC1" w14:textId="77777777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 xml:space="preserve">4.6. Kitos išlaidos (įskaitant visus mokesčius), tiesiogiai susijusios su asmens mokymu, perkvalifikavimu (paraiškoje konkrečiai turi būti nurodytas šių išlaidų ryšys su vykdoma veikla). </w:t>
            </w:r>
          </w:p>
        </w:tc>
      </w:tr>
      <w:tr w:rsidR="00F02F60" w:rsidRPr="00F02F60" w14:paraId="3A040CA3" w14:textId="77777777" w:rsidTr="006E2978">
        <w:tc>
          <w:tcPr>
            <w:tcW w:w="674" w:type="dxa"/>
          </w:tcPr>
          <w:p w14:paraId="45048A56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5.</w:t>
            </w:r>
          </w:p>
        </w:tc>
        <w:tc>
          <w:tcPr>
            <w:tcW w:w="1586" w:type="dxa"/>
          </w:tcPr>
          <w:p w14:paraId="5A3BF1F6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 xml:space="preserve">Netinkamos </w:t>
            </w:r>
          </w:p>
          <w:p w14:paraId="48BE59B6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finansuoti</w:t>
            </w:r>
          </w:p>
          <w:p w14:paraId="498471CF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išlaidos</w:t>
            </w:r>
          </w:p>
        </w:tc>
        <w:tc>
          <w:tcPr>
            <w:tcW w:w="13025" w:type="dxa"/>
          </w:tcPr>
          <w:p w14:paraId="790EF21B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5.1.</w:t>
            </w:r>
            <w:r w:rsidRPr="00F02F60">
              <w:rPr>
                <w:rFonts w:eastAsia="Calibri"/>
                <w:szCs w:val="24"/>
              </w:rPr>
              <w:tab/>
              <w:t xml:space="preserve"> Paraiškos rengimo išlaidos.</w:t>
            </w:r>
          </w:p>
          <w:p w14:paraId="4D6AE2D4" w14:textId="311F273B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" w:hanging="3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5.2.</w:t>
            </w:r>
            <w:r w:rsidRPr="00F02F60">
              <w:rPr>
                <w:rFonts w:eastAsia="Calibri"/>
                <w:szCs w:val="24"/>
              </w:rPr>
              <w:tab/>
            </w:r>
            <w:r w:rsidRPr="00F02F60">
              <w:rPr>
                <w:szCs w:val="24"/>
                <w:lang w:eastAsia="lt-LT"/>
              </w:rPr>
              <w:t xml:space="preserve"> Išlaidos, tiesiogiai nesusijusios su asmens mokymu, perkvalifikavimu (pavyzdžiui, </w:t>
            </w:r>
            <w:r w:rsidRPr="00F02F60">
              <w:rPr>
                <w:szCs w:val="24"/>
              </w:rPr>
              <w:t>mokymams, skirtiems komandos, organizacijos kultūrai formuoti, asmeniniam efektyvumui ugdyti, konfliktams spręsti, stresui valdyti, laikui planuoti, bendravimui, motyvavimui, emociniam intelektui, lyderystei, pozityviam mąstymu</w:t>
            </w:r>
            <w:r w:rsidR="008424AF">
              <w:rPr>
                <w:szCs w:val="24"/>
              </w:rPr>
              <w:t>i, kūrybiškumui ugdyti ir pan.) ir</w:t>
            </w:r>
            <w:r w:rsidRPr="00F02F60">
              <w:rPr>
                <w:szCs w:val="24"/>
              </w:rPr>
              <w:t xml:space="preserve"> mokymai, privalomi pagal Lietuvos Respublikos teisės aktus (darbų saugos, priešgaisrinės saugos ir kt.). </w:t>
            </w:r>
          </w:p>
          <w:p w14:paraId="188CC3F2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5.3.</w:t>
            </w:r>
            <w:r w:rsidRPr="00F02F60">
              <w:rPr>
                <w:rFonts w:eastAsia="Calibri"/>
                <w:szCs w:val="24"/>
              </w:rPr>
              <w:tab/>
              <w:t xml:space="preserve"> Išlaidos baudoms, delspinigiams, finansinėms nuobaudoms, bylinėjimosi išlaidos.</w:t>
            </w:r>
          </w:p>
          <w:p w14:paraId="6B45E816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5.4.</w:t>
            </w:r>
            <w:r w:rsidRPr="00F02F60">
              <w:rPr>
                <w:rFonts w:eastAsia="Calibri"/>
                <w:szCs w:val="24"/>
              </w:rPr>
              <w:tab/>
              <w:t xml:space="preserve"> Išlaidos paskolų palūkanoms ir skoloms padengti. </w:t>
            </w:r>
          </w:p>
          <w:p w14:paraId="73E597A3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5.5.</w:t>
            </w:r>
            <w:r w:rsidRPr="00F02F60">
              <w:rPr>
                <w:rFonts w:eastAsia="Calibri"/>
                <w:szCs w:val="24"/>
              </w:rPr>
              <w:tab/>
              <w:t xml:space="preserve">Priemonės įgyvendinimo išlaidos, finansuojamos iš kitų finansavimo šaltinių. </w:t>
            </w:r>
          </w:p>
          <w:p w14:paraId="49F74DF6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5.6.</w:t>
            </w:r>
            <w:r w:rsidRPr="00F02F60">
              <w:rPr>
                <w:rFonts w:eastAsia="Calibri"/>
                <w:szCs w:val="24"/>
              </w:rPr>
              <w:tab/>
              <w:t xml:space="preserve"> Išlaidos ilgalaikiam materialiajam ir nematerialiajam turtui, tiesiogiai nesusijusiam su Priemonės įgyvendinimu, įsigyti. </w:t>
            </w:r>
          </w:p>
          <w:p w14:paraId="2F76B90D" w14:textId="77777777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lastRenderedPageBreak/>
              <w:t>5.7. Pareiškėjo veiklos plėtros ar jo kasdienės veiklos išlaidos (pavyzdžiui, biuro nuomai ar komunalinėms paslaugoms), tiesiogiai nesusijusios su Priemonės įgyvendinimu.</w:t>
            </w:r>
          </w:p>
          <w:p w14:paraId="78A5E3AA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5.8. Išlaidos pastatų ir patalpų remontui, tiesiogiai nesusijusiam su Priemonės įgyvendinimu. </w:t>
            </w:r>
          </w:p>
          <w:p w14:paraId="0F1BD697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5.9. Išlaidos, skirtos veikloms, kurios bet kokiomis formomis, metodais ar būdais pažeidžia Lietuvos Respublikos Konstituciją, įstatymus ir kitus teisės aktus. </w:t>
            </w:r>
          </w:p>
        </w:tc>
      </w:tr>
      <w:tr w:rsidR="00F02F60" w:rsidRPr="00F02F60" w14:paraId="5D1DD6CE" w14:textId="77777777" w:rsidTr="006E2978">
        <w:tc>
          <w:tcPr>
            <w:tcW w:w="674" w:type="dxa"/>
          </w:tcPr>
          <w:p w14:paraId="4865A261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lastRenderedPageBreak/>
              <w:t>6.</w:t>
            </w:r>
          </w:p>
        </w:tc>
        <w:tc>
          <w:tcPr>
            <w:tcW w:w="1586" w:type="dxa"/>
          </w:tcPr>
          <w:p w14:paraId="7E1342E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Reikalavimai pareiškėjams</w:t>
            </w:r>
          </w:p>
        </w:tc>
        <w:tc>
          <w:tcPr>
            <w:tcW w:w="13025" w:type="dxa"/>
          </w:tcPr>
          <w:p w14:paraId="43FB2FDA" w14:textId="6A786419" w:rsidR="00F02F60" w:rsidRPr="00F02F60" w:rsidRDefault="00F02F60" w:rsidP="00F02F60">
            <w:pPr>
              <w:spacing w:line="360" w:lineRule="auto"/>
              <w:ind w:right="-1"/>
              <w:jc w:val="both"/>
              <w:rPr>
                <w:szCs w:val="24"/>
              </w:rPr>
            </w:pPr>
            <w:r w:rsidRPr="00F02F60">
              <w:rPr>
                <w:szCs w:val="24"/>
              </w:rPr>
              <w:t xml:space="preserve">6.1. Pareiškėjais gali būti darbdaviai, kurių nuolatinė buveinė yra Lietuvos Respublikoje ir </w:t>
            </w:r>
            <w:r w:rsidR="00FD7311" w:rsidRPr="00735D5D">
              <w:rPr>
                <w:szCs w:val="24"/>
              </w:rPr>
              <w:t xml:space="preserve">kurie veiklą vykdo </w:t>
            </w:r>
            <w:r w:rsidRPr="00F02F60">
              <w:rPr>
                <w:szCs w:val="24"/>
              </w:rPr>
              <w:t>Kauno mieste.</w:t>
            </w:r>
          </w:p>
          <w:p w14:paraId="1667890D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szCs w:val="24"/>
                <w:shd w:val="clear" w:color="auto" w:fill="FFFFFF"/>
              </w:rPr>
            </w:pPr>
            <w:r w:rsidRPr="00F02F60">
              <w:rPr>
                <w:szCs w:val="24"/>
                <w:lang w:eastAsia="lt-LT"/>
              </w:rPr>
              <w:t xml:space="preserve">6.2. </w:t>
            </w:r>
            <w:r w:rsidRPr="00F02F60">
              <w:rPr>
                <w:szCs w:val="24"/>
                <w:shd w:val="clear" w:color="auto" w:fill="FFFFFF"/>
              </w:rPr>
              <w:t>Pareiškėjas, įgyvendindamas Priemonę, įsipareigoja įdarbinti Užimtumo tarnybos siunčiamus tikslinės grupės asmenis, dalyvaujančius Programoje, jei tuo metu jis turi laisvų darbo vietų, sukurtų pagal paraišką.</w:t>
            </w:r>
          </w:p>
          <w:p w14:paraId="1D017CCF" w14:textId="2479E6A2" w:rsidR="00F02F60" w:rsidRPr="00F02F60" w:rsidRDefault="00F02F60" w:rsidP="00FD7311">
            <w:pPr>
              <w:spacing w:line="360" w:lineRule="auto"/>
              <w:ind w:right="-1"/>
              <w:jc w:val="both"/>
              <w:rPr>
                <w:szCs w:val="24"/>
              </w:rPr>
            </w:pPr>
            <w:r w:rsidRPr="00F02F60">
              <w:rPr>
                <w:szCs w:val="24"/>
                <w:shd w:val="clear" w:color="auto" w:fill="FFFFFF"/>
              </w:rPr>
              <w:t xml:space="preserve">6.3. Pareiškėjas įsipareigoja neįtraukti į Programą tikslinės grupės asmenų, kurie su juo susiję </w:t>
            </w:r>
            <w:r w:rsidR="00FD7311">
              <w:rPr>
                <w:szCs w:val="24"/>
                <w:shd w:val="clear" w:color="auto" w:fill="FFFFFF"/>
              </w:rPr>
              <w:t xml:space="preserve">giminystės ryšiais, tai yra </w:t>
            </w:r>
            <w:r w:rsidRPr="00F02F60">
              <w:rPr>
                <w:szCs w:val="24"/>
                <w:shd w:val="clear" w:color="auto" w:fill="FFFFFF"/>
              </w:rPr>
              <w:t>tėvai, vaikai, broliai, seserys, sutuoktiniai.</w:t>
            </w:r>
          </w:p>
        </w:tc>
      </w:tr>
      <w:tr w:rsidR="00F02F60" w:rsidRPr="00F02F60" w14:paraId="57067285" w14:textId="77777777" w:rsidTr="006E2978">
        <w:tc>
          <w:tcPr>
            <w:tcW w:w="674" w:type="dxa"/>
          </w:tcPr>
          <w:p w14:paraId="5CC69339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7.</w:t>
            </w:r>
          </w:p>
        </w:tc>
        <w:tc>
          <w:tcPr>
            <w:tcW w:w="1586" w:type="dxa"/>
          </w:tcPr>
          <w:p w14:paraId="490ACB3F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Finansavimo intensyvumas</w:t>
            </w:r>
          </w:p>
        </w:tc>
        <w:tc>
          <w:tcPr>
            <w:tcW w:w="13025" w:type="dxa"/>
          </w:tcPr>
          <w:p w14:paraId="3E240C0D" w14:textId="03C036D0" w:rsidR="00F02F60" w:rsidRPr="00F02F60" w:rsidRDefault="00F02F60" w:rsidP="00F02F60">
            <w:pPr>
              <w:spacing w:line="360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rFonts w:eastAsia="Calibri"/>
                <w:szCs w:val="24"/>
              </w:rPr>
              <w:t>7.1.  Priemonei įgyvendinti gali būti skiriama iki 100 proc. lėšų (atsižvelgiant į 4 punkte n</w:t>
            </w:r>
            <w:r w:rsidR="00FD7311">
              <w:rPr>
                <w:rFonts w:eastAsia="Calibri"/>
                <w:szCs w:val="24"/>
              </w:rPr>
              <w:t>urodytas išlaidų grupes) tinkamoms</w:t>
            </w:r>
            <w:r w:rsidRPr="00F02F60">
              <w:rPr>
                <w:rFonts w:eastAsia="Calibri"/>
                <w:szCs w:val="24"/>
              </w:rPr>
              <w:t xml:space="preserve"> finansuo</w:t>
            </w:r>
            <w:r w:rsidR="00FD7311">
              <w:rPr>
                <w:rFonts w:eastAsia="Calibri"/>
                <w:szCs w:val="24"/>
              </w:rPr>
              <w:t>ti išlaidoms</w:t>
            </w:r>
            <w:r w:rsidRPr="00F02F60">
              <w:rPr>
                <w:rFonts w:eastAsia="Calibri"/>
                <w:szCs w:val="24"/>
              </w:rPr>
              <w:t xml:space="preserve"> padengti. </w:t>
            </w:r>
          </w:p>
          <w:p w14:paraId="07EF123D" w14:textId="48CB8B2A" w:rsidR="00F02F60" w:rsidRPr="00F02F60" w:rsidRDefault="00F02F60" w:rsidP="00F02F60">
            <w:pPr>
              <w:spacing w:line="360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7.2. Pareiškėjo ir (ar) kitų finansavimo </w:t>
            </w:r>
            <w:r w:rsidRPr="004642C8">
              <w:rPr>
                <w:rFonts w:eastAsia="Calibri"/>
                <w:szCs w:val="24"/>
              </w:rPr>
              <w:t>šaltinių įnašas suteikia galimybę gauti papildomų vertinimo balų.</w:t>
            </w:r>
          </w:p>
          <w:p w14:paraId="799B5485" w14:textId="2BAD1BBC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7.3. </w:t>
            </w:r>
            <w:r w:rsidRPr="00F02F60">
              <w:rPr>
                <w:szCs w:val="24"/>
              </w:rPr>
              <w:t>Konkrečioms išlaidoms finan</w:t>
            </w:r>
            <w:r w:rsidR="00FD7311">
              <w:rPr>
                <w:szCs w:val="24"/>
              </w:rPr>
              <w:t>suoti taikomos</w:t>
            </w:r>
            <w:r w:rsidR="00FD7311" w:rsidRPr="00FD7311">
              <w:rPr>
                <w:color w:val="FF0000"/>
                <w:szCs w:val="24"/>
              </w:rPr>
              <w:t xml:space="preserve"> </w:t>
            </w:r>
            <w:r w:rsidR="00FD7311" w:rsidRPr="00DD1362">
              <w:rPr>
                <w:szCs w:val="24"/>
              </w:rPr>
              <w:t>paraiškoje</w:t>
            </w:r>
            <w:r w:rsidRPr="00DD1362">
              <w:rPr>
                <w:szCs w:val="24"/>
              </w:rPr>
              <w:t xml:space="preserve"> </w:t>
            </w:r>
            <w:r w:rsidRPr="00F02F60">
              <w:rPr>
                <w:szCs w:val="24"/>
              </w:rPr>
              <w:t>nurodytos finansavimo ribos.</w:t>
            </w:r>
          </w:p>
        </w:tc>
      </w:tr>
      <w:tr w:rsidR="00F02F60" w:rsidRPr="00F02F60" w14:paraId="4C775D5F" w14:textId="77777777" w:rsidTr="006E2978">
        <w:trPr>
          <w:trHeight w:val="1094"/>
        </w:trPr>
        <w:tc>
          <w:tcPr>
            <w:tcW w:w="674" w:type="dxa"/>
          </w:tcPr>
          <w:p w14:paraId="2D642A11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8.</w:t>
            </w:r>
          </w:p>
        </w:tc>
        <w:tc>
          <w:tcPr>
            <w:tcW w:w="1586" w:type="dxa"/>
          </w:tcPr>
          <w:p w14:paraId="76AE882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Aktualūs dokumentai</w:t>
            </w:r>
          </w:p>
        </w:tc>
        <w:tc>
          <w:tcPr>
            <w:tcW w:w="13025" w:type="dxa"/>
          </w:tcPr>
          <w:p w14:paraId="20AACA17" w14:textId="07F3579A" w:rsidR="00F02F60" w:rsidRPr="00F02F60" w:rsidRDefault="00F02F60" w:rsidP="00F02F60">
            <w:pPr>
              <w:spacing w:line="324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szCs w:val="24"/>
                <w:lang w:eastAsia="lt-LT"/>
              </w:rPr>
              <w:t xml:space="preserve">Kauno miesto savivaldybės 2023–2025 metų užimtumo didinimo programa, </w:t>
            </w:r>
            <w:r w:rsidRPr="00F02F60">
              <w:rPr>
                <w:rFonts w:eastAsia="Calibri"/>
                <w:szCs w:val="24"/>
              </w:rPr>
              <w:t>patvirtinta Kauno miesto savivaldybės tarybos 2023 m. kovo 28 d. sprendimu Nr. T-108 „Dėl Kauno miesto savivaldybės 2023–2025 metų užimtumo didinimo programos patvirtinimo“.</w:t>
            </w:r>
          </w:p>
          <w:p w14:paraId="5317A08F" w14:textId="77777777" w:rsidR="00F02F60" w:rsidRPr="00F02F60" w:rsidRDefault="00F02F60" w:rsidP="00F02F60">
            <w:pPr>
              <w:spacing w:line="324" w:lineRule="auto"/>
              <w:jc w:val="both"/>
              <w:rPr>
                <w:rFonts w:eastAsia="Calibri"/>
                <w:szCs w:val="24"/>
              </w:rPr>
            </w:pPr>
          </w:p>
        </w:tc>
      </w:tr>
    </w:tbl>
    <w:p w14:paraId="690BD3F9" w14:textId="0D5AD265" w:rsidR="006E2978" w:rsidRDefault="00F02F60" w:rsidP="0055744E">
      <w:pPr>
        <w:shd w:val="clear" w:color="auto" w:fill="FFFFFF"/>
        <w:spacing w:line="276" w:lineRule="auto"/>
        <w:jc w:val="center"/>
        <w:rPr>
          <w:lang w:bidi="he-IL"/>
        </w:rPr>
      </w:pPr>
      <w:r w:rsidRPr="00F02F60">
        <w:rPr>
          <w:szCs w:val="24"/>
          <w:lang w:eastAsia="lt-LT"/>
        </w:rPr>
        <w:t>_________</w:t>
      </w:r>
      <w:r w:rsidR="00A02BB4">
        <w:rPr>
          <w:szCs w:val="24"/>
          <w:lang w:eastAsia="lt-LT"/>
        </w:rPr>
        <w:t>______________________________</w:t>
      </w:r>
    </w:p>
    <w:sectPr w:rsidR="006E2978" w:rsidSect="00833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387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0F2B" w14:textId="77777777" w:rsidR="005C0E68" w:rsidRDefault="005C0E68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7BFCEC27" w14:textId="77777777" w:rsidR="005C0E68" w:rsidRDefault="005C0E68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2E0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595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AFCA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D427" w14:textId="77777777" w:rsidR="005C0E68" w:rsidRDefault="005C0E68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36681A42" w14:textId="77777777" w:rsidR="005C0E68" w:rsidRDefault="005C0E68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BC91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AF05" w14:textId="301467FA" w:rsidR="00685764" w:rsidRDefault="00685764">
    <w:pPr>
      <w:widowControl w:val="0"/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rFonts w:ascii="Arial" w:hAnsi="Arial" w:cs="Arial"/>
        <w:sz w:val="20"/>
        <w:szCs w:val="24"/>
        <w:lang w:eastAsia="lt-LT"/>
      </w:rPr>
      <w:fldChar w:fldCharType="begin"/>
    </w:r>
    <w:r>
      <w:rPr>
        <w:rFonts w:ascii="Arial" w:hAnsi="Arial" w:cs="Arial"/>
        <w:sz w:val="20"/>
        <w:szCs w:val="24"/>
        <w:lang w:eastAsia="lt-LT"/>
      </w:rPr>
      <w:instrText>PAGE   \* MERGEFORMAT</w:instrText>
    </w:r>
    <w:r>
      <w:rPr>
        <w:rFonts w:ascii="Arial" w:hAnsi="Arial" w:cs="Arial"/>
        <w:sz w:val="20"/>
        <w:szCs w:val="24"/>
        <w:lang w:eastAsia="lt-LT"/>
      </w:rPr>
      <w:fldChar w:fldCharType="separate"/>
    </w:r>
    <w:r w:rsidR="00A02BB4">
      <w:rPr>
        <w:rFonts w:ascii="Arial" w:hAnsi="Arial" w:cs="Arial"/>
        <w:noProof/>
        <w:sz w:val="20"/>
        <w:szCs w:val="24"/>
        <w:lang w:eastAsia="lt-LT"/>
      </w:rPr>
      <w:t>2</w:t>
    </w:r>
    <w:r>
      <w:rPr>
        <w:rFonts w:ascii="Arial" w:hAnsi="Arial" w:cs="Arial"/>
        <w:sz w:val="20"/>
        <w:szCs w:val="24"/>
        <w:lang w:eastAsia="lt-LT"/>
      </w:rPr>
      <w:fldChar w:fldCharType="end"/>
    </w:r>
  </w:p>
  <w:p w14:paraId="6DC2338C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19B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E5CB7"/>
    <w:rsid w:val="00012E5E"/>
    <w:rsid w:val="0002265E"/>
    <w:rsid w:val="00056604"/>
    <w:rsid w:val="00061EA8"/>
    <w:rsid w:val="0006794D"/>
    <w:rsid w:val="00092845"/>
    <w:rsid w:val="000B11E9"/>
    <w:rsid w:val="000B2328"/>
    <w:rsid w:val="000C31B5"/>
    <w:rsid w:val="000C7E8C"/>
    <w:rsid w:val="000D19FF"/>
    <w:rsid w:val="000E0A47"/>
    <w:rsid w:val="000F00BF"/>
    <w:rsid w:val="00106B0B"/>
    <w:rsid w:val="00130DB3"/>
    <w:rsid w:val="00133B80"/>
    <w:rsid w:val="00140E6A"/>
    <w:rsid w:val="00146653"/>
    <w:rsid w:val="0015674E"/>
    <w:rsid w:val="00172966"/>
    <w:rsid w:val="00177985"/>
    <w:rsid w:val="001800E8"/>
    <w:rsid w:val="001857AE"/>
    <w:rsid w:val="001A07AB"/>
    <w:rsid w:val="001A7DB4"/>
    <w:rsid w:val="001B6B71"/>
    <w:rsid w:val="001B7490"/>
    <w:rsid w:val="001D0F31"/>
    <w:rsid w:val="001E375F"/>
    <w:rsid w:val="001E4063"/>
    <w:rsid w:val="00220E85"/>
    <w:rsid w:val="0025288B"/>
    <w:rsid w:val="002652C4"/>
    <w:rsid w:val="00275047"/>
    <w:rsid w:val="002928F6"/>
    <w:rsid w:val="002A0E79"/>
    <w:rsid w:val="002A2737"/>
    <w:rsid w:val="002A52DD"/>
    <w:rsid w:val="002A61EE"/>
    <w:rsid w:val="002C3E70"/>
    <w:rsid w:val="002D3E1F"/>
    <w:rsid w:val="002E5C49"/>
    <w:rsid w:val="002F4C98"/>
    <w:rsid w:val="003041E6"/>
    <w:rsid w:val="00306240"/>
    <w:rsid w:val="003070DB"/>
    <w:rsid w:val="003071FF"/>
    <w:rsid w:val="003147E7"/>
    <w:rsid w:val="003149C2"/>
    <w:rsid w:val="00333D4C"/>
    <w:rsid w:val="00354633"/>
    <w:rsid w:val="00355B70"/>
    <w:rsid w:val="0038246B"/>
    <w:rsid w:val="003A7864"/>
    <w:rsid w:val="003B6294"/>
    <w:rsid w:val="003B667E"/>
    <w:rsid w:val="003C481A"/>
    <w:rsid w:val="003D1CA3"/>
    <w:rsid w:val="003E5C77"/>
    <w:rsid w:val="003E7096"/>
    <w:rsid w:val="003E7403"/>
    <w:rsid w:val="003F37DE"/>
    <w:rsid w:val="003F6F2C"/>
    <w:rsid w:val="00401278"/>
    <w:rsid w:val="00436820"/>
    <w:rsid w:val="00436E95"/>
    <w:rsid w:val="004642C8"/>
    <w:rsid w:val="00466B31"/>
    <w:rsid w:val="00471955"/>
    <w:rsid w:val="00475B44"/>
    <w:rsid w:val="004954E9"/>
    <w:rsid w:val="004A35FB"/>
    <w:rsid w:val="004B12DC"/>
    <w:rsid w:val="004B5BA0"/>
    <w:rsid w:val="004C16A1"/>
    <w:rsid w:val="004C7144"/>
    <w:rsid w:val="004E54D5"/>
    <w:rsid w:val="00502BC7"/>
    <w:rsid w:val="005117F9"/>
    <w:rsid w:val="005174F9"/>
    <w:rsid w:val="0052520B"/>
    <w:rsid w:val="005525C6"/>
    <w:rsid w:val="0055744E"/>
    <w:rsid w:val="0057108A"/>
    <w:rsid w:val="0057179C"/>
    <w:rsid w:val="005828A4"/>
    <w:rsid w:val="00593880"/>
    <w:rsid w:val="00594240"/>
    <w:rsid w:val="005A1B0C"/>
    <w:rsid w:val="005C0E68"/>
    <w:rsid w:val="005C165C"/>
    <w:rsid w:val="005E3A8B"/>
    <w:rsid w:val="005F379D"/>
    <w:rsid w:val="006039E3"/>
    <w:rsid w:val="00605A90"/>
    <w:rsid w:val="00607AEA"/>
    <w:rsid w:val="00611A0C"/>
    <w:rsid w:val="00615F29"/>
    <w:rsid w:val="006457F6"/>
    <w:rsid w:val="00660D0A"/>
    <w:rsid w:val="006623A7"/>
    <w:rsid w:val="00685764"/>
    <w:rsid w:val="00686966"/>
    <w:rsid w:val="00696048"/>
    <w:rsid w:val="006A7EFB"/>
    <w:rsid w:val="006B4720"/>
    <w:rsid w:val="006E2978"/>
    <w:rsid w:val="006E4E97"/>
    <w:rsid w:val="006E5ABA"/>
    <w:rsid w:val="006F14D5"/>
    <w:rsid w:val="006F1762"/>
    <w:rsid w:val="00701707"/>
    <w:rsid w:val="007214A1"/>
    <w:rsid w:val="00735D5D"/>
    <w:rsid w:val="00747F89"/>
    <w:rsid w:val="00753162"/>
    <w:rsid w:val="00753596"/>
    <w:rsid w:val="0075600E"/>
    <w:rsid w:val="007563B1"/>
    <w:rsid w:val="00761A4E"/>
    <w:rsid w:val="007A6007"/>
    <w:rsid w:val="007A737C"/>
    <w:rsid w:val="007D2604"/>
    <w:rsid w:val="007E1256"/>
    <w:rsid w:val="007E7E3E"/>
    <w:rsid w:val="007F32BD"/>
    <w:rsid w:val="00813F90"/>
    <w:rsid w:val="00824C36"/>
    <w:rsid w:val="008335E8"/>
    <w:rsid w:val="00834D83"/>
    <w:rsid w:val="00840BE2"/>
    <w:rsid w:val="008424AF"/>
    <w:rsid w:val="008474D2"/>
    <w:rsid w:val="00881773"/>
    <w:rsid w:val="00887FB7"/>
    <w:rsid w:val="008A1FAA"/>
    <w:rsid w:val="008B13B4"/>
    <w:rsid w:val="008B27BF"/>
    <w:rsid w:val="008F5292"/>
    <w:rsid w:val="0090331F"/>
    <w:rsid w:val="009049A7"/>
    <w:rsid w:val="00907889"/>
    <w:rsid w:val="009227D1"/>
    <w:rsid w:val="009248C1"/>
    <w:rsid w:val="009356EA"/>
    <w:rsid w:val="0095502C"/>
    <w:rsid w:val="00956C7F"/>
    <w:rsid w:val="0097181A"/>
    <w:rsid w:val="00972CCC"/>
    <w:rsid w:val="00974CE0"/>
    <w:rsid w:val="009768C4"/>
    <w:rsid w:val="0098264D"/>
    <w:rsid w:val="00994A85"/>
    <w:rsid w:val="009A0A97"/>
    <w:rsid w:val="009B535E"/>
    <w:rsid w:val="009C0B98"/>
    <w:rsid w:val="009C5A4B"/>
    <w:rsid w:val="009D14CE"/>
    <w:rsid w:val="009E003E"/>
    <w:rsid w:val="009E7CB3"/>
    <w:rsid w:val="00A02BB4"/>
    <w:rsid w:val="00A1193A"/>
    <w:rsid w:val="00A26574"/>
    <w:rsid w:val="00A30C77"/>
    <w:rsid w:val="00A3768D"/>
    <w:rsid w:val="00A54FA8"/>
    <w:rsid w:val="00A6396E"/>
    <w:rsid w:val="00A646DC"/>
    <w:rsid w:val="00A77ACC"/>
    <w:rsid w:val="00A83C04"/>
    <w:rsid w:val="00AC33A5"/>
    <w:rsid w:val="00AD1A7D"/>
    <w:rsid w:val="00AD68D1"/>
    <w:rsid w:val="00AE5CB7"/>
    <w:rsid w:val="00AE6A25"/>
    <w:rsid w:val="00AF48DF"/>
    <w:rsid w:val="00AF5A5D"/>
    <w:rsid w:val="00B030CD"/>
    <w:rsid w:val="00B31368"/>
    <w:rsid w:val="00B41A2B"/>
    <w:rsid w:val="00B427D2"/>
    <w:rsid w:val="00B55E1A"/>
    <w:rsid w:val="00B6167D"/>
    <w:rsid w:val="00B61B52"/>
    <w:rsid w:val="00B77147"/>
    <w:rsid w:val="00BB5F77"/>
    <w:rsid w:val="00BC216C"/>
    <w:rsid w:val="00BC79E2"/>
    <w:rsid w:val="00BD6EB6"/>
    <w:rsid w:val="00C26AA4"/>
    <w:rsid w:val="00C55C4C"/>
    <w:rsid w:val="00C65ABD"/>
    <w:rsid w:val="00C77A6C"/>
    <w:rsid w:val="00C847A0"/>
    <w:rsid w:val="00C9686A"/>
    <w:rsid w:val="00CB4132"/>
    <w:rsid w:val="00CD0EE6"/>
    <w:rsid w:val="00CE764D"/>
    <w:rsid w:val="00CF0E09"/>
    <w:rsid w:val="00CF2B59"/>
    <w:rsid w:val="00CF64B6"/>
    <w:rsid w:val="00D057C0"/>
    <w:rsid w:val="00D137ED"/>
    <w:rsid w:val="00D17C45"/>
    <w:rsid w:val="00D24A7C"/>
    <w:rsid w:val="00D322E0"/>
    <w:rsid w:val="00D527DA"/>
    <w:rsid w:val="00D61050"/>
    <w:rsid w:val="00D61C69"/>
    <w:rsid w:val="00D6672B"/>
    <w:rsid w:val="00D66CB4"/>
    <w:rsid w:val="00D80C83"/>
    <w:rsid w:val="00D87D35"/>
    <w:rsid w:val="00D92B9C"/>
    <w:rsid w:val="00D943F6"/>
    <w:rsid w:val="00DB2563"/>
    <w:rsid w:val="00DB26F1"/>
    <w:rsid w:val="00DB7FCB"/>
    <w:rsid w:val="00DC1E35"/>
    <w:rsid w:val="00DD1362"/>
    <w:rsid w:val="00DE3684"/>
    <w:rsid w:val="00DF1461"/>
    <w:rsid w:val="00DF6679"/>
    <w:rsid w:val="00DF7850"/>
    <w:rsid w:val="00E0122B"/>
    <w:rsid w:val="00E028AF"/>
    <w:rsid w:val="00E07CB1"/>
    <w:rsid w:val="00E238B6"/>
    <w:rsid w:val="00E444E4"/>
    <w:rsid w:val="00E6089F"/>
    <w:rsid w:val="00E61E19"/>
    <w:rsid w:val="00E63228"/>
    <w:rsid w:val="00E66E40"/>
    <w:rsid w:val="00E8773E"/>
    <w:rsid w:val="00EB6D4A"/>
    <w:rsid w:val="00EC098D"/>
    <w:rsid w:val="00EC0FE5"/>
    <w:rsid w:val="00EC574B"/>
    <w:rsid w:val="00ED278A"/>
    <w:rsid w:val="00ED378F"/>
    <w:rsid w:val="00ED651D"/>
    <w:rsid w:val="00EF204F"/>
    <w:rsid w:val="00EF30FD"/>
    <w:rsid w:val="00F004C3"/>
    <w:rsid w:val="00F02F60"/>
    <w:rsid w:val="00F12B6A"/>
    <w:rsid w:val="00F15186"/>
    <w:rsid w:val="00F2480A"/>
    <w:rsid w:val="00F37C45"/>
    <w:rsid w:val="00F460F2"/>
    <w:rsid w:val="00F57581"/>
    <w:rsid w:val="00F62F24"/>
    <w:rsid w:val="00F90BDB"/>
    <w:rsid w:val="00F91B45"/>
    <w:rsid w:val="00FC6FE7"/>
    <w:rsid w:val="00FD7311"/>
    <w:rsid w:val="00FE01C7"/>
    <w:rsid w:val="00FE7518"/>
    <w:rsid w:val="00FF10DB"/>
    <w:rsid w:val="00FF4CC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46D0"/>
  <w15:chartTrackingRefBased/>
  <w15:docId w15:val="{9B92DF72-1C9B-4E08-A905-620CFF8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30C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30C77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FC6FE7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3E70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E709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D87D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D87D3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87D3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87D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87D35"/>
    <w:rPr>
      <w:b/>
      <w:bCs/>
      <w:sz w:val="20"/>
    </w:rPr>
  </w:style>
  <w:style w:type="paragraph" w:styleId="Pataisymai">
    <w:name w:val="Revision"/>
    <w:hidden/>
    <w:semiHidden/>
    <w:rsid w:val="003149C2"/>
  </w:style>
  <w:style w:type="table" w:styleId="Lentelstinklelis">
    <w:name w:val="Table Grid"/>
    <w:basedOn w:val="prastojilentel"/>
    <w:rsid w:val="00F0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D17C45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88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03FD-F0AA-4B2F-AFC3-2C3DB038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4499</Characters>
  <Application>Microsoft Office Word</Application>
  <DocSecurity>0</DocSecurity>
  <Lines>214</Lines>
  <Paragraphs>91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KAUNO MIESTO SAVIVALDYBĖS ADMINISTRATORIUS   ......   DOKUMENTO RŪŠIES PAVADINIMAS   Nr. .........................</vt:lpstr>
    </vt:vector>
  </TitlesOfParts>
  <Manager>Savivaldybės meras Visvaldas Matijošaitis</Manager>
  <Company>KAUNO MIESTO SAVIVALDYBĖ</Company>
  <LinksUpToDate>false</LinksUpToDate>
  <CharactersWithSpaces>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2023–2025 METŲ UŽIMTUMO DIDINIMO PROGRAMOS PARAIŠKŲ PATEIKIMO, VERTINIMO IR PROGRAMOS ĮGYVENDINIMO TVARKOS APRAŠAS</dc:subject>
  <dc:creator>Socialinių paslaugų skyrius</dc:creator>
  <cp:lastModifiedBy>Laura Pauparytė</cp:lastModifiedBy>
  <cp:revision>2</cp:revision>
  <cp:lastPrinted>2001-05-16T08:19:00Z</cp:lastPrinted>
  <dcterms:created xsi:type="dcterms:W3CDTF">2025-02-07T12:51:00Z</dcterms:created>
  <dcterms:modified xsi:type="dcterms:W3CDTF">2025-02-07T12:51:00Z</dcterms:modified>
</cp:coreProperties>
</file>