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241247" w:rsidTr="00655A3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A661C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655A3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F83B58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A661CD" w:rsidRDefault="00A661CD">
            <w:pPr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241247" w:rsidTr="00655A3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A661C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SAVIVALDOS </w:t>
                  </w:r>
                  <w:r w:rsidR="00655A3E">
                    <w:rPr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A661CD" w:rsidRDefault="00A661CD">
            <w:pPr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241247" w:rsidTr="00655A3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A661C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A661CD" w:rsidRDefault="00A661CD">
            <w:pPr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A661CD">
        <w:trPr>
          <w:trHeight w:val="19"/>
        </w:trPr>
        <w:tc>
          <w:tcPr>
            <w:tcW w:w="5272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241247" w:rsidTr="00655A3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A661C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655A3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2024-04-17  Nr. K19-D-3</w:t>
                  </w:r>
                </w:p>
              </w:tc>
            </w:tr>
          </w:tbl>
          <w:p w:rsidR="00A661CD" w:rsidRDefault="00A661CD">
            <w:pPr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A661CD">
        <w:trPr>
          <w:trHeight w:val="20"/>
        </w:trPr>
        <w:tc>
          <w:tcPr>
            <w:tcW w:w="5272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241247" w:rsidTr="00655A3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A661C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655A3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A661CD" w:rsidRDefault="00A661CD">
            <w:pPr>
              <w:spacing w:after="0" w:line="240" w:lineRule="auto"/>
            </w:pPr>
          </w:p>
        </w:tc>
        <w:tc>
          <w:tcPr>
            <w:tcW w:w="1133" w:type="dxa"/>
          </w:tcPr>
          <w:p w:rsidR="00A661CD" w:rsidRDefault="00A661CD">
            <w:pPr>
              <w:pStyle w:val="EmptyCellLayoutStyle"/>
              <w:spacing w:after="0" w:line="240" w:lineRule="auto"/>
            </w:pPr>
          </w:p>
        </w:tc>
      </w:tr>
      <w:tr w:rsidR="00241247" w:rsidTr="00655A3E">
        <w:tc>
          <w:tcPr>
            <w:tcW w:w="9635" w:type="dxa"/>
            <w:gridSpan w:val="4"/>
          </w:tcPr>
          <w:p w:rsidR="00655A3E" w:rsidRDefault="00655A3E"/>
          <w:p w:rsidR="00655A3E" w:rsidRPr="00655A3E" w:rsidRDefault="00655A3E" w:rsidP="00655A3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 w:rsidRPr="00655A3E">
              <w:rPr>
                <w:b/>
                <w:sz w:val="24"/>
                <w:szCs w:val="24"/>
                <w:u w:val="single"/>
                <w:lang w:val="en-US" w:eastAsia="en-US"/>
              </w:rPr>
              <w:t>POSĖDIS VYKS NUOTOLINIU BŪDU PER MICROSOFT TEAMS PROGRAMĄ.</w:t>
            </w:r>
          </w:p>
          <w:p w:rsidR="00655A3E" w:rsidRPr="00655A3E" w:rsidRDefault="00655A3E" w:rsidP="00655A3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920" w:rsidRDefault="00F83B58" w:rsidP="00655A3E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1. Dėl Kauno miesto savivaldybės  asmens su negalia gerovės tarybos sudarymo ir jos nuostatų patvirtinimo (TR-141)</w:t>
                  </w:r>
                </w:p>
                <w:p w:rsidR="00A661CD" w:rsidRDefault="00791920" w:rsidP="00655A3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r w:rsidR="00F83B58">
                    <w:rPr>
                      <w:color w:val="000000"/>
                      <w:sz w:val="24"/>
                    </w:rPr>
                    <w:t xml:space="preserve"> </w:t>
                  </w:r>
                  <w:r w:rsidRPr="00791920">
                    <w:rPr>
                      <w:color w:val="000000"/>
                      <w:sz w:val="24"/>
                    </w:rPr>
                    <w:t>Dėl Kauno miesto socialinių paslaugų centro nuostatų patvirtinimo</w:t>
                  </w:r>
                  <w:r>
                    <w:rPr>
                      <w:color w:val="000000"/>
                      <w:sz w:val="24"/>
                    </w:rPr>
                    <w:t xml:space="preserve"> (TR-231)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655A3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14:00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791920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791920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įgaliojimų suteikimo Kauno miesto savivaldybės merui (TR-286) 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655A3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Evelina Revuckaitė (Strateginio planavimo, analizės ir programų valdymo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14:05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pavedimo tvirtinti Kauno miesto savivaldybės biudžetinių įstaigų metinius ataskaitų rinkinius (TR-287) 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Jolanta Brazaitienė (Centrinis apskaitos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14:10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pritarimo Kauno regiono plėtros tarybos nuostatų projektui ir įgaliojimų suteikimo (TR-262) 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655A3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Aistė Lukaševičiūtė (Investicijų ir projektų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14:15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Metų medicinos darbuotojo premijos skyrimo (TR-242)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miesto savivaldybės visuomenės sveikatos biuro nuostatų patvirtinimo (TR-215) 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655A3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Milda Labašauskaitė (Sveikatos apsaugos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14:20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Dėl 2020 m. gegužės 7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d.turto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panaudos sutarties Nr. SRK-398 su viešąja įstaiga „Kauno Žalgirio“ futbolo akademija pakeitimo ir Kauno miesto savivaldybės ilgalaikio materialiojo ir nematerialiojo turto ir trumpalaikio materialiojo turto perėmimo prieš terminą (TR-277)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Dėl Kauno sporto mokyklos „Startas“ nuostatų patvirtinimo (TR-273)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10</w:t>
                  </w:r>
                  <w:r>
                    <w:rPr>
                      <w:color w:val="000000"/>
                      <w:sz w:val="24"/>
                    </w:rPr>
                    <w:t xml:space="preserve">. Dėl Kauno plaukimo mokyklos nuostatų patvirtinimo (TR-272)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1</w:t>
                  </w:r>
                  <w:r>
                    <w:rPr>
                      <w:color w:val="000000"/>
                      <w:sz w:val="24"/>
                    </w:rPr>
                    <w:t>. Dėl Kauno sporto mokyklos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Bangpūtys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(TR-271)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63DD" w:rsidRDefault="00F83B58" w:rsidP="00655A3E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>. Dėl Kauno sporto mokyklos „Gaja“ nuostatų patvirtinimo (TR-270)</w:t>
                  </w:r>
                </w:p>
                <w:p w:rsidR="00A661CD" w:rsidRDefault="008F63DD" w:rsidP="00655A3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13.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F83B58">
                    <w:rPr>
                      <w:color w:val="000000"/>
                      <w:sz w:val="24"/>
                    </w:rPr>
                    <w:t xml:space="preserve"> </w:t>
                  </w:r>
                  <w:r w:rsidRPr="008F63DD">
                    <w:rPr>
                      <w:color w:val="000000"/>
                      <w:sz w:val="24"/>
                    </w:rPr>
                    <w:t>Dėl Kauno krepšinio mokyklos „Žalgiris“ pavadinimo pakeitimo ir nuostatų patvirtinimo</w:t>
                  </w:r>
                  <w:r>
                    <w:rPr>
                      <w:color w:val="000000"/>
                      <w:sz w:val="24"/>
                    </w:rPr>
                    <w:t xml:space="preserve"> (TR-274)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Tadas Vasiliauskas (Sporto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655A3E">
                    <w:rPr>
                      <w:color w:val="000000"/>
                      <w:sz w:val="24"/>
                    </w:rPr>
                    <w:t xml:space="preserve">                      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14:25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Koncertinės įstaigos Kauno miesto simfoninio orkestro nuostatų patvirtinimo (TR-170)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Koncertinės įstaigos „Kauno santaka“ nuostatų patvirtinimo (TR-171)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kultūros centro nuostatų patvirtinimo (TR-179)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šokio teatro „Aura“ nuostatų patvirtinimo (TR-172)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Dėl Kauno menininkų namų nuostatų patvirtinimo (TR-174)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Dėl Kauno miesto kamerinio teatro nuostatų patvirtinimo (TR-175)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20</w:t>
                  </w:r>
                  <w:r>
                    <w:rPr>
                      <w:color w:val="000000"/>
                      <w:sz w:val="24"/>
                    </w:rPr>
                    <w:t xml:space="preserve">. Dėl Kauno miesto muziejaus nuostatų patvirtinimo (TR-180)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21</w:t>
                  </w:r>
                  <w:r>
                    <w:rPr>
                      <w:color w:val="000000"/>
                      <w:sz w:val="24"/>
                    </w:rPr>
                    <w:t xml:space="preserve">. Dėl Kauno miesto savivaldybės Vinco Kudirkos viešosios bibliotekos nuostatų patvirtinimo (TR-181)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 xml:space="preserve">. Dėl Kauno kino centro „Romuva“ nuostatų patvirtinimo (TR-182)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kai kurių Kauno miesto savivaldybės tarybos sprendimų  pripažinimo netekusiais galios (TR-206)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Maironio premijos skyrimo (TR-207) 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655A3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Agnė Augonė (Kultūros skyri</w:t>
                  </w:r>
                  <w:r w:rsidR="00655A3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                      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14:35 val.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Kauno Maironio universitetinės gimnazijos nuostatų patvirtinimo (TR-247)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kurčiųjų ir neprigirdinčiųjų ugdymo centro reorganizavimo, prijungiant jį prie Kauno Prano Daunio ugdymo centro (TR-238)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miesto socialinių paslaugų centro nuostatų patvirtinimo (TR-231)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„Saulutė“ nuostatų patvirtinimo (TR-230)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Dėl Kauno „Saulės“ gimnazijos nuostatų patvirtinimo (TR-229)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30</w:t>
                  </w:r>
                  <w:r>
                    <w:rPr>
                      <w:color w:val="000000"/>
                      <w:sz w:val="24"/>
                    </w:rPr>
                    <w:t xml:space="preserve">. Dėl Kauno 1-osios muzikos mokyklos nuostatų patvirtinimo (TR-228)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31</w:t>
                  </w:r>
                  <w:r>
                    <w:rPr>
                      <w:color w:val="000000"/>
                      <w:sz w:val="24"/>
                    </w:rPr>
                    <w:t xml:space="preserve">. Dėl Kauno berniukų chorinio dainavimo mokyklos „Varpelis“ nuostatų patvirtinimo (TR-227)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„Žemyna“ nuostatų patvirtinimo (TR-226)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Tirkiliškių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lopšelio-darželio nuostatų patvirtinimo (TR-225)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Kauno tarptautinės gimnazijos nuostatų patvirtinimo (TR-224)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Kauno technologijos universiteto inžinerijos licėjaus nuostatų patvirtinimo (TR-223)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menų darželio „Etiudas“ nuostatų patvirtinimo (TR-169)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Algio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Žikevičiaus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saugaus vaiko mokyklos nuostatų patvirtinimo (TR-173)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Dėl Kauno Antano Martinaičio dailės mokyklos nuostatų patvirtinimo (TR-176)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Dėl Kauno Aleksandro Kačanausko muzikos mokyklos nuostatų patvirtinimo (TR-177)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40</w:t>
                  </w:r>
                  <w:r>
                    <w:rPr>
                      <w:color w:val="000000"/>
                      <w:sz w:val="24"/>
                    </w:rPr>
                    <w:t xml:space="preserve">. Dėl Kauno sakralinės muzikos mokyklos nuostatų patvirtinimo (TR-178)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41</w:t>
                  </w:r>
                  <w:r>
                    <w:rPr>
                      <w:color w:val="000000"/>
                      <w:sz w:val="24"/>
                    </w:rPr>
                    <w:t xml:space="preserve">. Dėl Kauno Miko Petrausko scenos menų mokyklos nuostatų patvirtinimo (TR-183)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 xml:space="preserve">. Dėl Kauno Žaliakalnio progimnazijos nuostatų patvirtinimo (TR-184)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Kauno Tado Ivanausko progimnazijos nuostatų patvirtinimo (TR-185)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Vaišvydavos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mokyklos nuostatų patvirtinimo (TR-186)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Kauno Bernardo Brazdžionio mokyklos nuostatų patvirtinimo (TR-187)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„Ąžuoliukas“ nuostatų patvirtinimo (TR-188)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„Spindulėlis“ nuostatų patvirtinimo (TR-189)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„Giliukas“ nuostatų patvirtinimo (TR-190)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„Žingsnelis“ nuostatų patvirtinimo (TR-191)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50</w:t>
                  </w:r>
                  <w:r>
                    <w:rPr>
                      <w:color w:val="000000"/>
                      <w:sz w:val="24"/>
                    </w:rPr>
                    <w:t>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(TR-192)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51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„Spindulys“ nuostatų patvirtinimo (TR-193)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 xml:space="preserve">. Dėl Kauno miesto savivaldybės tarybos 2021 m. rugsėjo 14 d. sprendimo Nr. T-373 ,,Dėl didžiausio leistino pareigybių (etatų) skaičiaus Kauno miesto savivaldybės biudžetinėse švietimo pagalbos įstaigose nustatymo" pripažinimo netekusiu galios (TR-194)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„Žilvitis“ nuostatų patvirtinimo (TR-217)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Kauno švietimo inovacijų centro nuostatų patvirtinimo (TR-218)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„Linelis“ nuostatų patvirtinimo (TR-219)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„Vilnelė“ nuostatų patvirtinimo (TR-220)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miesto savivaldybės tarybos 2023 m. gruodžio 19 d. sprendimo Nr. T-565 ,,Dėl  Kauno miesto savivaldybės biudžetinių bendrojo ugdymo mokyklų visos dienos mokyklos veiklos organizavimo tvarkos aprašo patvirtinimo‟ pakeitimo (TR-285)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Dėl Kauno miesto savivaldybės neformaliojo vaikų švietimo mokyklų teikiamų papildomų paslaugų įkainių nustatymo ir pritarimo bendrojo ugdymo mokyklų, turinčių neformaliojo ugdymo skyrius, organizuojamų renginių dalyvio mokesčio dydžiams (TR-284)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>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Šarkelė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(TR-283)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F20CA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60.</w:t>
                  </w:r>
                  <w:r w:rsidR="00F83B58">
                    <w:rPr>
                      <w:color w:val="000000"/>
                      <w:sz w:val="24"/>
                    </w:rPr>
                    <w:t xml:space="preserve"> Dėl Kauno lopšelio-darželio „Aviliukas“ nuostatų patvirtinimo (TR-282)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61</w:t>
                  </w:r>
                  <w:r>
                    <w:rPr>
                      <w:color w:val="000000"/>
                      <w:sz w:val="24"/>
                    </w:rPr>
                    <w:t>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Drevinukas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(TR-281)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„Gintarėlis“ nuostatų patvirtinimo (TR-280)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Kauno pedagoginės psichologinės tarnybos nuostatų patvirtinimo (TR-279)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Dėl Kauno moksleivių techninės kūrybos centro nuostatų patvirtinimo (TR-248)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„Spragtukas“ nuostatų patvirtinimo (TR-264)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Dėl Kauno tautinės kultūros centro nuostatų patvirtinimo (TR-265)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„Nežiniukas“ nuostatų patvirtinimo (TR-266)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>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Girinukas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(TR-267)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</w:t>
                  </w:r>
                  <w:r w:rsidR="00FF20CA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Dėl Kauno lopšelio-darželio „Lakštutė“ nuostatų patvirtinimo (TR-268) </w:t>
                  </w:r>
                </w:p>
              </w:tc>
            </w:tr>
            <w:tr w:rsidR="00A661CD" w:rsidTr="00655A3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FF20CA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FF20CA">
                    <w:rPr>
                      <w:color w:val="000000"/>
                      <w:sz w:val="24"/>
                    </w:rPr>
                    <w:t>70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Židinėlis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(TR-269) </w:t>
                  </w:r>
                </w:p>
              </w:tc>
            </w:tr>
            <w:tr w:rsidR="00A661CD" w:rsidTr="00655A3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F83B58" w:rsidP="00655A3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Ona Gucevičienė (Švietimo skyrius vedėja)</w:t>
                  </w:r>
                  <w:r w:rsidR="00655A3E">
                    <w:rPr>
                      <w:color w:val="000000"/>
                      <w:sz w:val="24"/>
                    </w:rPr>
                    <w:t xml:space="preserve">                                     </w:t>
                  </w:r>
                  <w:r w:rsidR="00655A3E" w:rsidRPr="00655A3E">
                    <w:rPr>
                      <w:b/>
                      <w:color w:val="000000"/>
                      <w:sz w:val="24"/>
                    </w:rPr>
                    <w:t>14:45 val.</w:t>
                  </w:r>
                </w:p>
              </w:tc>
            </w:tr>
          </w:tbl>
          <w:p w:rsidR="00A661CD" w:rsidRDefault="00A661CD" w:rsidP="00655A3E">
            <w:pPr>
              <w:spacing w:after="0" w:line="240" w:lineRule="auto"/>
              <w:jc w:val="both"/>
            </w:pPr>
          </w:p>
        </w:tc>
      </w:tr>
      <w:tr w:rsidR="00A661CD">
        <w:trPr>
          <w:trHeight w:val="660"/>
        </w:trPr>
        <w:tc>
          <w:tcPr>
            <w:tcW w:w="5272" w:type="dxa"/>
          </w:tcPr>
          <w:p w:rsidR="00A661CD" w:rsidRDefault="00A661CD" w:rsidP="00655A3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A661CD" w:rsidRDefault="00A661CD" w:rsidP="00655A3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A661CD" w:rsidRDefault="00A661CD" w:rsidP="00655A3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A661CD" w:rsidRDefault="00A661CD" w:rsidP="00655A3E">
            <w:pPr>
              <w:pStyle w:val="EmptyCellLayoutStyle"/>
              <w:spacing w:after="0" w:line="240" w:lineRule="auto"/>
              <w:jc w:val="both"/>
            </w:pPr>
          </w:p>
        </w:tc>
      </w:tr>
      <w:tr w:rsidR="00241247" w:rsidTr="00655A3E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A661CD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655A3E" w:rsidP="00655A3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F83B58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A661CD" w:rsidRDefault="00A661CD" w:rsidP="00655A3E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A661CD" w:rsidRDefault="00A661CD" w:rsidP="00655A3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A661CD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61CD" w:rsidRDefault="00655A3E" w:rsidP="00655A3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</w:t>
                  </w:r>
                  <w:r w:rsidR="00F83B58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A661CD" w:rsidRDefault="00A661CD" w:rsidP="00655A3E">
            <w:pPr>
              <w:spacing w:after="0" w:line="240" w:lineRule="auto"/>
              <w:jc w:val="both"/>
            </w:pPr>
          </w:p>
        </w:tc>
      </w:tr>
    </w:tbl>
    <w:p w:rsidR="00A661CD" w:rsidRDefault="00A661CD" w:rsidP="00655A3E">
      <w:pPr>
        <w:spacing w:after="0" w:line="240" w:lineRule="auto"/>
        <w:jc w:val="both"/>
      </w:pPr>
    </w:p>
    <w:sectPr w:rsidR="00A661CD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58" w:rsidRDefault="00F83B58">
      <w:pPr>
        <w:spacing w:after="0" w:line="240" w:lineRule="auto"/>
      </w:pPr>
      <w:r>
        <w:separator/>
      </w:r>
    </w:p>
  </w:endnote>
  <w:endnote w:type="continuationSeparator" w:id="0">
    <w:p w:rsidR="00F83B58" w:rsidRDefault="00F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58" w:rsidRDefault="00F83B58">
      <w:pPr>
        <w:spacing w:after="0" w:line="240" w:lineRule="auto"/>
      </w:pPr>
      <w:r>
        <w:separator/>
      </w:r>
    </w:p>
  </w:footnote>
  <w:footnote w:type="continuationSeparator" w:id="0">
    <w:p w:rsidR="00F83B58" w:rsidRDefault="00F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A661CD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A661CD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661CD" w:rsidRDefault="00F83B58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FF20CA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A661CD" w:rsidRDefault="00A661CD">
          <w:pPr>
            <w:spacing w:after="0" w:line="240" w:lineRule="auto"/>
          </w:pPr>
        </w:p>
      </w:tc>
      <w:tc>
        <w:tcPr>
          <w:tcW w:w="1133" w:type="dxa"/>
        </w:tcPr>
        <w:p w:rsidR="00A661CD" w:rsidRDefault="00A661CD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CD" w:rsidRDefault="00A661CD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CD"/>
    <w:rsid w:val="00241247"/>
    <w:rsid w:val="00655A3E"/>
    <w:rsid w:val="00791920"/>
    <w:rsid w:val="007A6BD8"/>
    <w:rsid w:val="008F63DD"/>
    <w:rsid w:val="00A661CD"/>
    <w:rsid w:val="00F83B58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3A96"/>
  <w15:docId w15:val="{357BBFE1-A946-451A-8231-A10986C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raopastraipa">
    <w:name w:val="List Paragraph"/>
    <w:basedOn w:val="prastasis"/>
    <w:uiPriority w:val="34"/>
    <w:qFormat/>
    <w:rsid w:val="0079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5351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6</cp:revision>
  <dcterms:created xsi:type="dcterms:W3CDTF">2024-04-15T08:55:00Z</dcterms:created>
  <dcterms:modified xsi:type="dcterms:W3CDTF">2024-04-16T12:43:00Z</dcterms:modified>
</cp:coreProperties>
</file>