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14:paraId="339E0FE6" w14:textId="77777777" w:rsidTr="00F2223C">
        <w:trPr>
          <w:cantSplit/>
          <w:trHeight w:hRule="exact" w:val="1129"/>
        </w:trPr>
        <w:tc>
          <w:tcPr>
            <w:tcW w:w="5670" w:type="dxa"/>
          </w:tcPr>
          <w:p w14:paraId="2707069F" w14:textId="77777777"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5395C293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33565FD0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13A6834F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760831E2" w14:textId="4F2CE6A2"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C0369B">
              <w:rPr>
                <w:b/>
              </w:rPr>
              <w:t> </w:t>
            </w:r>
            <w:r w:rsidR="00C0369B">
              <w:rPr>
                <w:b/>
              </w:rPr>
              <w:t> </w:t>
            </w:r>
            <w:r w:rsidR="00C0369B">
              <w:rPr>
                <w:b/>
              </w:rPr>
              <w:t> </w:t>
            </w:r>
            <w:r w:rsidR="00C0369B">
              <w:rPr>
                <w:b/>
              </w:rPr>
              <w:t> </w:t>
            </w:r>
            <w:r w:rsidR="00C0369B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14:paraId="336E902E" w14:textId="77777777"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14:paraId="6AD2849C" w14:textId="77777777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14:paraId="51D4C691" w14:textId="77777777" w:rsidR="004805E9" w:rsidRPr="00C0369B" w:rsidRDefault="00BA4663" w:rsidP="00D13647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 w:rsidRPr="00C0369B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79F86E7E" wp14:editId="4AB3DFC5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4805E9" w14:paraId="016B6D9A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29365001" w14:textId="77777777"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4"/>
          </w:p>
          <w:p w14:paraId="23A80F9B" w14:textId="77777777"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4805E9" w14:paraId="2687C5B4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11585A94" w14:textId="73894CFD"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C0369B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6"/>
          </w:p>
          <w:p w14:paraId="0597AB00" w14:textId="77777777"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14:paraId="55FD5A4E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41B84A0B" w14:textId="131A593A" w:rsidR="004805E9" w:rsidRDefault="003637E1" w:rsidP="009072F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072F2" w:rsidRPr="002C11C5">
              <w:rPr>
                <w:b/>
                <w:noProof/>
              </w:rPr>
              <w:t>DĖL KAUNO MIESTO SAVIVALDYBĖS TARYBOS 202</w:t>
            </w:r>
            <w:r w:rsidR="009072F2">
              <w:rPr>
                <w:b/>
                <w:noProof/>
              </w:rPr>
              <w:t>4</w:t>
            </w:r>
            <w:r w:rsidR="009072F2" w:rsidRPr="002C11C5">
              <w:rPr>
                <w:b/>
                <w:noProof/>
              </w:rPr>
              <w:t xml:space="preserve"> M. VASARIO </w:t>
            </w:r>
            <w:r w:rsidR="009072F2">
              <w:rPr>
                <w:b/>
                <w:noProof/>
              </w:rPr>
              <w:t>13</w:t>
            </w:r>
            <w:r w:rsidR="009072F2" w:rsidRPr="002C11C5">
              <w:rPr>
                <w:b/>
                <w:noProof/>
              </w:rPr>
              <w:t xml:space="preserve"> D. SPRENDIMO NR. T-</w:t>
            </w:r>
            <w:r w:rsidR="009072F2">
              <w:rPr>
                <w:b/>
                <w:noProof/>
              </w:rPr>
              <w:t>1</w:t>
            </w:r>
            <w:r w:rsidR="009072F2" w:rsidRPr="002C11C5">
              <w:rPr>
                <w:b/>
                <w:noProof/>
              </w:rPr>
              <w:t xml:space="preserve"> „DĖL KAUNO MIESTO SAVIVALDYBĖS 202</w:t>
            </w:r>
            <w:r w:rsidR="009072F2">
              <w:rPr>
                <w:b/>
                <w:noProof/>
              </w:rPr>
              <w:t>4</w:t>
            </w:r>
            <w:r w:rsidR="009072F2" w:rsidRPr="002C11C5">
              <w:rPr>
                <w:b/>
                <w:noProof/>
              </w:rPr>
              <w:t>–202</w:t>
            </w:r>
            <w:r w:rsidR="009072F2">
              <w:rPr>
                <w:b/>
                <w:noProof/>
              </w:rPr>
              <w:t>6</w:t>
            </w:r>
            <w:r w:rsidR="009072F2" w:rsidRPr="002C11C5">
              <w:rPr>
                <w:b/>
                <w:noProof/>
              </w:rPr>
              <w:t xml:space="preserve"> METŲ STRATEGINIO VEIKLOS PLANO PATVIRTINIMO“ PAKEITIMO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4805E9" w14:paraId="4F9F0D6C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737E3D72" w14:textId="741F76AB"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C0369B">
              <w:t xml:space="preserve">2024 m. birželio 11 d.   </w:t>
            </w:r>
            <w:r>
              <w:fldChar w:fldCharType="end"/>
            </w:r>
            <w:bookmarkEnd w:id="8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 w:rsidR="00C0369B">
              <w:t>T-</w:t>
            </w:r>
            <w:r w:rsidR="00D856F3">
              <w:t>408</w:t>
            </w:r>
            <w:r>
              <w:fldChar w:fldCharType="end"/>
            </w:r>
            <w:bookmarkEnd w:id="9"/>
          </w:p>
          <w:p w14:paraId="4D0839D2" w14:textId="77777777"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14:paraId="67AE4199" w14:textId="77777777" w:rsidTr="00C06CE3">
        <w:trPr>
          <w:cantSplit/>
        </w:trPr>
        <w:tc>
          <w:tcPr>
            <w:tcW w:w="9639" w:type="dxa"/>
            <w:gridSpan w:val="2"/>
          </w:tcPr>
          <w:p w14:paraId="23D2C3CC" w14:textId="77777777"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14:paraId="23177847" w14:textId="77777777" w:rsidR="004805E9" w:rsidRDefault="004805E9">
      <w:pPr>
        <w:spacing w:after="480"/>
      </w:pPr>
    </w:p>
    <w:p w14:paraId="566E12A2" w14:textId="77777777" w:rsidR="004805E9" w:rsidRDefault="004805E9">
      <w:pPr>
        <w:spacing w:after="480"/>
        <w:sectPr w:rsidR="004805E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57CDBEB2" w14:textId="77777777" w:rsidR="002C11C5" w:rsidRPr="00F24951" w:rsidRDefault="002C11C5" w:rsidP="002C11C5">
      <w:pPr>
        <w:pStyle w:val="Pagrindinistekstas"/>
        <w:spacing w:line="312" w:lineRule="auto"/>
        <w:jc w:val="both"/>
      </w:pPr>
      <w:bookmarkStart w:id="11" w:name="r18"/>
      <w:r w:rsidRPr="002E262F">
        <w:rPr>
          <w:szCs w:val="24"/>
        </w:rPr>
        <w:t>Kauno miesto savivaldybės taryba  n u s p r e n d ž i a:</w:t>
      </w:r>
      <w:r w:rsidR="000B45F1">
        <w:rPr>
          <w:szCs w:val="24"/>
        </w:rPr>
        <w:t xml:space="preserve"> </w:t>
      </w:r>
    </w:p>
    <w:p w14:paraId="0B199772" w14:textId="003230F9" w:rsidR="00837232" w:rsidRDefault="002C11C5" w:rsidP="00BE23D3">
      <w:pPr>
        <w:pStyle w:val="Pagrindinistekstas"/>
        <w:jc w:val="both"/>
      </w:pPr>
      <w:r>
        <w:t xml:space="preserve">1. </w:t>
      </w:r>
      <w:r w:rsidR="004476F8">
        <w:t>P</w:t>
      </w:r>
      <w:r w:rsidRPr="00763CAC">
        <w:t>akeisti Kauno miesto savivaldybės 20</w:t>
      </w:r>
      <w:r w:rsidR="00241C57">
        <w:t>24</w:t>
      </w:r>
      <w:r w:rsidRPr="00763CAC">
        <w:t>–202</w:t>
      </w:r>
      <w:r w:rsidR="00241C57">
        <w:t>6</w:t>
      </w:r>
      <w:r w:rsidRPr="00763CAC">
        <w:t xml:space="preserve"> metų strateginį veiklos planą, patvirtintą Kauno </w:t>
      </w:r>
      <w:r>
        <w:t xml:space="preserve">miesto savivaldybės </w:t>
      </w:r>
      <w:r w:rsidR="00241C57">
        <w:t>tarybos 2024 m. vasario 13</w:t>
      </w:r>
      <w:r w:rsidR="00926822">
        <w:t xml:space="preserve"> d. sprendimu Nr. T-1</w:t>
      </w:r>
      <w:r w:rsidRPr="002C11C5">
        <w:t xml:space="preserve"> „Dė</w:t>
      </w:r>
      <w:r w:rsidR="00241C57">
        <w:t>l Kauno miesto savivaldybės 2024–2026</w:t>
      </w:r>
      <w:r w:rsidRPr="002C11C5">
        <w:t xml:space="preserve"> metų strate</w:t>
      </w:r>
      <w:r w:rsidR="00D0174E">
        <w:t>ginio veiklos plano patvirtinimo</w:t>
      </w:r>
      <w:r w:rsidRPr="002C11C5">
        <w:t xml:space="preserve">“: </w:t>
      </w:r>
    </w:p>
    <w:p w14:paraId="6B835B39" w14:textId="77777777" w:rsidR="004476F8" w:rsidRDefault="00ED674C" w:rsidP="00E34C9C">
      <w:pPr>
        <w:pStyle w:val="Pagrindinistekstas"/>
        <w:spacing w:line="312" w:lineRule="auto"/>
        <w:ind w:firstLine="1276"/>
        <w:jc w:val="both"/>
      </w:pPr>
      <w:r>
        <w:t>1.1</w:t>
      </w:r>
      <w:r w:rsidR="004476F8">
        <w:t>. P</w:t>
      </w:r>
      <w:r w:rsidR="00E34C9C">
        <w:t xml:space="preserve">akeisti IV skyriaus 2 lentelę </w:t>
      </w:r>
      <w:r w:rsidR="004476F8">
        <w:t xml:space="preserve">ir ją išdėstyti taip: </w:t>
      </w:r>
    </w:p>
    <w:p w14:paraId="3F4A7FCD" w14:textId="36F60C05" w:rsidR="00E34C9C" w:rsidRDefault="00E34C9C" w:rsidP="00652F15">
      <w:pPr>
        <w:pStyle w:val="Pagrindinistekstas"/>
        <w:spacing w:line="312" w:lineRule="auto"/>
        <w:ind w:firstLine="426"/>
        <w:jc w:val="both"/>
      </w:pPr>
      <w:r>
        <w:t>„</w:t>
      </w:r>
      <w:r w:rsidR="004476F8">
        <w:t>2 lentel</w:t>
      </w:r>
      <w:r w:rsidR="004476F8">
        <w:rPr>
          <w:iCs/>
          <w:szCs w:val="24"/>
        </w:rPr>
        <w:t xml:space="preserve">ė. </w:t>
      </w:r>
      <w:r>
        <w:rPr>
          <w:iCs/>
          <w:szCs w:val="24"/>
        </w:rPr>
        <w:t>2024–2026</w:t>
      </w:r>
      <w:r>
        <w:rPr>
          <w:szCs w:val="24"/>
        </w:rPr>
        <w:t xml:space="preserve"> metų asignavimų ir kitų lėšų pasiskirstymas pagal programas (tūkst. eurų)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507"/>
        <w:gridCol w:w="1526"/>
        <w:gridCol w:w="1577"/>
        <w:gridCol w:w="1547"/>
      </w:tblGrid>
      <w:tr w:rsidR="00C07E54" w14:paraId="56BEE53A" w14:textId="77777777" w:rsidTr="0062623A">
        <w:trPr>
          <w:trHeight w:val="252"/>
          <w:tblHeader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8159EC3" w14:textId="639C8E4E" w:rsidR="0062623A" w:rsidRDefault="0062623A">
            <w:pPr>
              <w:jc w:val="center"/>
              <w:rPr>
                <w:bCs/>
                <w:color w:val="000000"/>
                <w:szCs w:val="24"/>
                <w:lang w:bidi="ar-SA"/>
              </w:rPr>
            </w:pPr>
            <w:r>
              <w:rPr>
                <w:bCs/>
                <w:color w:val="000000"/>
                <w:szCs w:val="24"/>
              </w:rPr>
              <w:lastRenderedPageBreak/>
              <w:t>Eil. Nr.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07856A9" w14:textId="77777777" w:rsidR="0062623A" w:rsidRDefault="0062623A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Programos pavadinimas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3A1779A" w14:textId="1040AD8E" w:rsidR="0062623A" w:rsidRDefault="0062623A">
            <w:pPr>
              <w:jc w:val="center"/>
              <w:rPr>
                <w:bCs/>
                <w:iCs/>
                <w:color w:val="000000"/>
                <w:szCs w:val="24"/>
              </w:rPr>
            </w:pPr>
            <w:r>
              <w:rPr>
                <w:bCs/>
                <w:iCs/>
                <w:color w:val="000000"/>
                <w:szCs w:val="24"/>
              </w:rPr>
              <w:t>2024 metų asignavimai ir kitos lėšos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475F921" w14:textId="77777777" w:rsidR="0062623A" w:rsidRDefault="0062623A">
            <w:pPr>
              <w:jc w:val="center"/>
              <w:rPr>
                <w:bCs/>
                <w:iCs/>
                <w:color w:val="000000"/>
                <w:szCs w:val="24"/>
              </w:rPr>
            </w:pPr>
            <w:r>
              <w:rPr>
                <w:bCs/>
                <w:iCs/>
                <w:color w:val="000000"/>
                <w:szCs w:val="24"/>
              </w:rPr>
              <w:t>2025 metų asignavimai ir kitos lėšos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CE34AF2" w14:textId="77777777" w:rsidR="0062623A" w:rsidRDefault="0062623A">
            <w:pPr>
              <w:jc w:val="center"/>
              <w:rPr>
                <w:bCs/>
                <w:iCs/>
                <w:color w:val="000000"/>
                <w:szCs w:val="24"/>
              </w:rPr>
            </w:pPr>
            <w:r>
              <w:rPr>
                <w:bCs/>
                <w:iCs/>
                <w:color w:val="000000"/>
                <w:szCs w:val="24"/>
              </w:rPr>
              <w:t>2026 metų asignavimai ir kitos lėšos</w:t>
            </w:r>
          </w:p>
        </w:tc>
      </w:tr>
      <w:tr w:rsidR="00C07E54" w14:paraId="50266B9E" w14:textId="77777777" w:rsidTr="0062623A">
        <w:trPr>
          <w:trHeight w:val="324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CE90" w14:textId="77777777" w:rsidR="0062623A" w:rsidRDefault="0062623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6B1E" w14:textId="77777777" w:rsidR="0062623A" w:rsidRDefault="0062623A">
            <w:pPr>
              <w:rPr>
                <w:bCs/>
                <w:szCs w:val="24"/>
              </w:rPr>
            </w:pPr>
            <w:r>
              <w:rPr>
                <w:bCs/>
                <w:szCs w:val="24"/>
                <w:shd w:val="clear" w:color="auto" w:fill="FFFFFF"/>
              </w:rPr>
              <w:t>Atvirumo ir bendradarbiavimo, plėtojant miesto ekonomiką, kultūrą ir turizmą, programa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1AAB" w14:textId="1A045AA3" w:rsidR="0062623A" w:rsidRDefault="0062623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29 798,7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D183" w14:textId="77777777" w:rsidR="0062623A" w:rsidRDefault="0062623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29 391,3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5BB2" w14:textId="77777777" w:rsidR="0062623A" w:rsidRDefault="0062623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31 157,7</w:t>
            </w:r>
          </w:p>
        </w:tc>
      </w:tr>
      <w:tr w:rsidR="00C07E54" w14:paraId="155E7BE9" w14:textId="77777777" w:rsidTr="0062623A">
        <w:trPr>
          <w:trHeight w:val="136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6FD3" w14:textId="77777777" w:rsidR="0062623A" w:rsidRDefault="0062623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F348" w14:textId="77777777" w:rsidR="0062623A" w:rsidRDefault="0062623A">
            <w:pPr>
              <w:rPr>
                <w:bCs/>
                <w:szCs w:val="24"/>
              </w:rPr>
            </w:pPr>
            <w:r>
              <w:rPr>
                <w:bCs/>
                <w:szCs w:val="24"/>
                <w:shd w:val="clear" w:color="auto" w:fill="FFFFFF"/>
              </w:rPr>
              <w:t>Gyventojo poreikius atliepianti gyvenimo kokybės sumaniam, aktyviam ir sveikam gyventojui programa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CDED" w14:textId="6F8E02B8" w:rsidR="0062623A" w:rsidRDefault="00C07E54">
            <w:pPr>
              <w:jc w:val="center"/>
              <w:rPr>
                <w:bCs/>
                <w:szCs w:val="24"/>
              </w:rPr>
            </w:pPr>
            <w:r w:rsidRPr="00C07E54">
              <w:rPr>
                <w:bCs/>
                <w:szCs w:val="24"/>
              </w:rPr>
              <w:t>564</w:t>
            </w:r>
            <w:r>
              <w:rPr>
                <w:bCs/>
                <w:szCs w:val="24"/>
              </w:rPr>
              <w:t> </w:t>
            </w:r>
            <w:r w:rsidRPr="00C07E54">
              <w:rPr>
                <w:bCs/>
                <w:szCs w:val="24"/>
              </w:rPr>
              <w:t>014</w:t>
            </w:r>
            <w:r>
              <w:rPr>
                <w:bCs/>
                <w:szCs w:val="24"/>
              </w:rPr>
              <w:t>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BC7D" w14:textId="36A2D6E5" w:rsidR="0062623A" w:rsidRDefault="00C07E54">
            <w:pPr>
              <w:jc w:val="center"/>
              <w:rPr>
                <w:bCs/>
                <w:szCs w:val="24"/>
              </w:rPr>
            </w:pPr>
            <w:r w:rsidRPr="00C07E54">
              <w:rPr>
                <w:bCs/>
                <w:szCs w:val="24"/>
              </w:rPr>
              <w:t>573</w:t>
            </w:r>
            <w:r>
              <w:rPr>
                <w:bCs/>
                <w:szCs w:val="24"/>
              </w:rPr>
              <w:t> </w:t>
            </w:r>
            <w:r w:rsidRPr="00C07E54">
              <w:rPr>
                <w:bCs/>
                <w:szCs w:val="24"/>
              </w:rPr>
              <w:t>509</w:t>
            </w:r>
            <w:r>
              <w:rPr>
                <w:bCs/>
                <w:szCs w:val="24"/>
              </w:rPr>
              <w:t>,4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D484" w14:textId="6D89F56D" w:rsidR="0062623A" w:rsidRDefault="00C07E54">
            <w:pPr>
              <w:jc w:val="center"/>
              <w:rPr>
                <w:bCs/>
                <w:szCs w:val="24"/>
              </w:rPr>
            </w:pPr>
            <w:r w:rsidRPr="00C07E54">
              <w:rPr>
                <w:bCs/>
                <w:szCs w:val="24"/>
              </w:rPr>
              <w:t>551</w:t>
            </w:r>
            <w:r>
              <w:rPr>
                <w:bCs/>
                <w:szCs w:val="24"/>
              </w:rPr>
              <w:t> </w:t>
            </w:r>
            <w:r w:rsidRPr="00C07E54">
              <w:rPr>
                <w:bCs/>
                <w:szCs w:val="24"/>
              </w:rPr>
              <w:t>418</w:t>
            </w:r>
            <w:r w:rsidR="00FA37E1">
              <w:rPr>
                <w:bCs/>
                <w:szCs w:val="24"/>
              </w:rPr>
              <w:t>,9</w:t>
            </w:r>
          </w:p>
        </w:tc>
      </w:tr>
      <w:tr w:rsidR="00C07E54" w14:paraId="4CED92BA" w14:textId="77777777" w:rsidTr="0062623A">
        <w:trPr>
          <w:trHeight w:val="109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56B6" w14:textId="77777777" w:rsidR="0062623A" w:rsidRDefault="0062623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5F61" w14:textId="77777777" w:rsidR="0062623A" w:rsidRDefault="0062623A">
            <w:pPr>
              <w:rPr>
                <w:bCs/>
                <w:szCs w:val="24"/>
              </w:rPr>
            </w:pPr>
            <w:r>
              <w:rPr>
                <w:bCs/>
                <w:szCs w:val="24"/>
                <w:shd w:val="clear" w:color="auto" w:fill="FFFFFF"/>
              </w:rPr>
              <w:t>Tvarumo bei žaliojo kurso principais tvariai valdomo miesto programa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EF38" w14:textId="7E686A0D" w:rsidR="0062623A" w:rsidRDefault="0062623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209 182,9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0F29" w14:textId="65AB73C9" w:rsidR="0062623A" w:rsidRDefault="0062623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245 694,0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6D3D" w14:textId="1A729099" w:rsidR="0062623A" w:rsidRDefault="0062623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233 361,7</w:t>
            </w:r>
          </w:p>
        </w:tc>
      </w:tr>
      <w:tr w:rsidR="00C07E54" w14:paraId="136FDA57" w14:textId="77777777" w:rsidTr="0062623A">
        <w:trPr>
          <w:trHeight w:val="324"/>
          <w:jc w:val="center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D40B" w14:textId="77777777" w:rsidR="0062623A" w:rsidRDefault="0062623A">
            <w:pPr>
              <w:rPr>
                <w:bCs/>
                <w:color w:val="000000"/>
                <w:szCs w:val="24"/>
              </w:rPr>
            </w:pPr>
            <w:r>
              <w:rPr>
                <w:bCs/>
                <w:szCs w:val="24"/>
              </w:rPr>
              <w:t>1. Savivaldybės biudžetas (įskaitant skolintas lėšas)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881B" w14:textId="11661544" w:rsidR="0062623A" w:rsidRDefault="0062623A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679 767,2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530B" w14:textId="77777777" w:rsidR="0062623A" w:rsidRDefault="0062623A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696 827,4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A1AA" w14:textId="77777777" w:rsidR="0062623A" w:rsidRDefault="0062623A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686 662,5</w:t>
            </w:r>
          </w:p>
        </w:tc>
      </w:tr>
      <w:tr w:rsidR="00C07E54" w14:paraId="7FA78E2B" w14:textId="77777777" w:rsidTr="0062623A">
        <w:trPr>
          <w:trHeight w:val="324"/>
          <w:jc w:val="center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FE84" w14:textId="77777777" w:rsidR="0062623A" w:rsidRDefault="0062623A">
            <w:pPr>
              <w:rPr>
                <w:szCs w:val="24"/>
              </w:rPr>
            </w:pPr>
            <w:r>
              <w:rPr>
                <w:szCs w:val="24"/>
              </w:rPr>
              <w:t xml:space="preserve">Iš jo: </w:t>
            </w:r>
          </w:p>
          <w:p w14:paraId="448BEFA9" w14:textId="77777777" w:rsidR="0062623A" w:rsidRDefault="0062623A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1.1. Savivaldybės biudžeto lėšos (nuosavos, be ankstesnių metų likučio)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FAD7" w14:textId="0990AB23" w:rsidR="0062623A" w:rsidRDefault="006262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366 728,4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D8C8" w14:textId="043580EB" w:rsidR="0062623A" w:rsidRDefault="006262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387 636,2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3FDB" w14:textId="294FDFEC" w:rsidR="0062623A" w:rsidRDefault="006262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405 717,5</w:t>
            </w:r>
          </w:p>
        </w:tc>
      </w:tr>
      <w:tr w:rsidR="00C07E54" w14:paraId="717B38EA" w14:textId="77777777" w:rsidTr="0062623A">
        <w:trPr>
          <w:trHeight w:val="324"/>
          <w:jc w:val="center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111D" w14:textId="77777777" w:rsidR="0062623A" w:rsidRDefault="0062623A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1.2. Lietuvos Respublikos valstybės biudžeto dotacijos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6B5D" w14:textId="00F2AF9F" w:rsidR="0062623A" w:rsidRDefault="006262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200 056,4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A2DB" w14:textId="77777777" w:rsidR="0062623A" w:rsidRDefault="006262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213 718,8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7DC2" w14:textId="77777777" w:rsidR="0062623A" w:rsidRDefault="006262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212 847</w:t>
            </w:r>
          </w:p>
        </w:tc>
      </w:tr>
      <w:tr w:rsidR="00C07E54" w14:paraId="612C6F65" w14:textId="77777777" w:rsidTr="0062623A">
        <w:trPr>
          <w:trHeight w:val="324"/>
          <w:jc w:val="center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671D" w14:textId="77777777" w:rsidR="0062623A" w:rsidRDefault="0062623A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1.3. Pajamų įmokos ir kitos pajamos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1FB" w14:textId="5FD5744E" w:rsidR="0062623A" w:rsidRDefault="006262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20 383,4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5135" w14:textId="77777777" w:rsidR="0062623A" w:rsidRDefault="006262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19 723,3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1E04" w14:textId="77777777" w:rsidR="0062623A" w:rsidRDefault="006262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19 915,2</w:t>
            </w:r>
          </w:p>
        </w:tc>
      </w:tr>
      <w:tr w:rsidR="00C07E54" w14:paraId="1DC9B7BA" w14:textId="77777777" w:rsidTr="0062623A">
        <w:trPr>
          <w:trHeight w:val="324"/>
          <w:jc w:val="center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5DEC" w14:textId="77777777" w:rsidR="0062623A" w:rsidRDefault="0062623A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1.4. Europos Sąjungos ir kitos tarptautinės finansinės paramos lėšos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CD40" w14:textId="791D415C" w:rsidR="0062623A" w:rsidRDefault="006262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110,3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D1AA" w14:textId="77777777" w:rsidR="0062623A" w:rsidRDefault="006262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147,1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3BB0" w14:textId="77777777" w:rsidR="0062623A" w:rsidRDefault="006262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147,1</w:t>
            </w:r>
          </w:p>
        </w:tc>
      </w:tr>
      <w:tr w:rsidR="00C07E54" w14:paraId="3642E8D5" w14:textId="77777777" w:rsidTr="0062623A">
        <w:trPr>
          <w:trHeight w:val="324"/>
          <w:jc w:val="center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2233" w14:textId="77777777" w:rsidR="0062623A" w:rsidRDefault="0062623A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1.5. Skolintos lėšos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F13E" w14:textId="1E5D11DB" w:rsidR="0062623A" w:rsidRDefault="006262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10 080,0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B4E2" w14:textId="77777777" w:rsidR="0062623A" w:rsidRDefault="006262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17 224,8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2861" w14:textId="77777777" w:rsidR="0062623A" w:rsidRDefault="006262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10 358,5</w:t>
            </w:r>
          </w:p>
        </w:tc>
      </w:tr>
      <w:tr w:rsidR="00C07E54" w14:paraId="1D8E6F68" w14:textId="77777777" w:rsidTr="0062623A">
        <w:trPr>
          <w:trHeight w:val="324"/>
          <w:jc w:val="center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F3D1" w14:textId="77777777" w:rsidR="0062623A" w:rsidRDefault="0062623A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1.6. Ankstesnių metų likučiai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7ADC" w14:textId="7AE5F30E" w:rsidR="0062623A" w:rsidRDefault="006262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82 508,7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0CE8" w14:textId="77777777" w:rsidR="0062623A" w:rsidRDefault="006262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58 577,2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08F4" w14:textId="77777777" w:rsidR="0062623A" w:rsidRDefault="006262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37 977,2</w:t>
            </w:r>
          </w:p>
        </w:tc>
      </w:tr>
      <w:tr w:rsidR="00C07E54" w14:paraId="21C1F0A8" w14:textId="77777777" w:rsidTr="0062623A">
        <w:trPr>
          <w:trHeight w:val="324"/>
          <w:jc w:val="center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986F" w14:textId="77777777" w:rsidR="0062623A" w:rsidRDefault="0062623A">
            <w:pPr>
              <w:rPr>
                <w:bCs/>
                <w:color w:val="000000"/>
                <w:szCs w:val="24"/>
              </w:rPr>
            </w:pPr>
            <w:r>
              <w:rPr>
                <w:bCs/>
                <w:szCs w:val="24"/>
              </w:rPr>
              <w:t>2. Kiti šaltiniai (Europos Sąjungos finansinė parama projektams įgyvendinti ir kitos teisėtai gautos lėšos, nurodant atskirus šaltinius)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C83E" w14:textId="16C47C65" w:rsidR="0062623A" w:rsidRDefault="0013271B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123 128,9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DE58" w14:textId="20ECFCF4" w:rsidR="0062623A" w:rsidRDefault="0013271B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151 567,2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BE6C" w14:textId="77777777" w:rsidR="0062623A" w:rsidRDefault="0062623A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128 975,8</w:t>
            </w:r>
          </w:p>
        </w:tc>
      </w:tr>
      <w:tr w:rsidR="00C07E54" w14:paraId="60D1C194" w14:textId="77777777" w:rsidTr="0062623A">
        <w:trPr>
          <w:trHeight w:val="324"/>
          <w:jc w:val="center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1215" w14:textId="77777777" w:rsidR="0062623A" w:rsidRDefault="0062623A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Iš viso programai finansuoti pagal finansavimo šaltinius (1 ir 2 punktai)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7A2E" w14:textId="7CD624ED" w:rsidR="0062623A" w:rsidRDefault="00F635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802 996,1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2CA6" w14:textId="77C00197" w:rsidR="0062623A" w:rsidRDefault="00F635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848 594,6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B265" w14:textId="4CAD4B7F" w:rsidR="0062623A" w:rsidRDefault="00F635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815 9</w:t>
            </w:r>
            <w:r w:rsidR="0062623A">
              <w:rPr>
                <w:szCs w:val="24"/>
              </w:rPr>
              <w:t>38,3</w:t>
            </w:r>
          </w:p>
        </w:tc>
      </w:tr>
      <w:tr w:rsidR="00C07E54" w14:paraId="46635A23" w14:textId="77777777" w:rsidTr="0062623A">
        <w:trPr>
          <w:trHeight w:val="324"/>
          <w:jc w:val="center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3264" w14:textId="77777777" w:rsidR="0062623A" w:rsidRDefault="0062623A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Iš jų regioninių pažangos priemonių lėšos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0830" w14:textId="76C5605D" w:rsidR="0062623A" w:rsidRDefault="0062623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D574" w14:textId="77777777" w:rsidR="0062623A" w:rsidRDefault="0062623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AFF0" w14:textId="77777777" w:rsidR="0062623A" w:rsidRDefault="0062623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C07E54" w14:paraId="62229DB9" w14:textId="77777777" w:rsidTr="0062623A">
        <w:trPr>
          <w:trHeight w:val="1139"/>
          <w:jc w:val="center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C349" w14:textId="77777777" w:rsidR="0062623A" w:rsidRDefault="0062623A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Asignavimų ir kitų lėšų pokytis palyginti su ankstesnių metų patvirtintų asignavimų ir kitų lėšų planu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A7CD" w14:textId="242082C9" w:rsidR="0062623A" w:rsidRDefault="00093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105 552,2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4D0B" w14:textId="2A4F292D" w:rsidR="0062623A" w:rsidRDefault="00093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187 41</w:t>
            </w:r>
            <w:r w:rsidR="0062623A">
              <w:rPr>
                <w:szCs w:val="24"/>
              </w:rPr>
              <w:t>3,3 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9C93" w14:textId="6F19C127" w:rsidR="0062623A" w:rsidRDefault="000935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154 8</w:t>
            </w:r>
            <w:r w:rsidR="0062623A">
              <w:rPr>
                <w:szCs w:val="24"/>
              </w:rPr>
              <w:t>31,1“.</w:t>
            </w:r>
          </w:p>
        </w:tc>
      </w:tr>
    </w:tbl>
    <w:p w14:paraId="66E15A6B" w14:textId="1C5AFF66" w:rsidR="00363179" w:rsidRDefault="00E247DC" w:rsidP="00576FA9">
      <w:pPr>
        <w:pStyle w:val="Pagrindinistekstas"/>
        <w:spacing w:line="312" w:lineRule="auto"/>
        <w:ind w:firstLine="0"/>
        <w:jc w:val="both"/>
      </w:pPr>
      <w:r>
        <w:tab/>
      </w:r>
      <w:r w:rsidR="00221C3C">
        <w:t>1.2</w:t>
      </w:r>
      <w:r w:rsidR="00652F15">
        <w:t>. P</w:t>
      </w:r>
      <w:r w:rsidR="00363179">
        <w:t xml:space="preserve">akeisti IV skyriaus </w:t>
      </w:r>
      <w:r w:rsidR="007D5CAA">
        <w:t>5</w:t>
      </w:r>
      <w:r w:rsidR="007E185E">
        <w:t xml:space="preserve"> lentelės „</w:t>
      </w:r>
      <w:r w:rsidR="007D5CAA" w:rsidRPr="008E40DB">
        <w:rPr>
          <w:bCs/>
          <w:iCs/>
          <w:szCs w:val="24"/>
        </w:rPr>
        <w:t>2024</w:t>
      </w:r>
      <w:r w:rsidR="007D5CAA">
        <w:rPr>
          <w:bCs/>
          <w:iCs/>
          <w:szCs w:val="24"/>
        </w:rPr>
        <w:t>–</w:t>
      </w:r>
      <w:r w:rsidR="007D5CAA" w:rsidRPr="008E40DB">
        <w:rPr>
          <w:bCs/>
          <w:iCs/>
          <w:szCs w:val="24"/>
        </w:rPr>
        <w:t>2026</w:t>
      </w:r>
      <w:r w:rsidR="007D5CAA" w:rsidRPr="008E40DB">
        <w:rPr>
          <w:bCs/>
          <w:szCs w:val="24"/>
        </w:rPr>
        <w:t xml:space="preserve"> metų </w:t>
      </w:r>
      <w:r w:rsidR="007D5CAA" w:rsidRPr="008E40DB">
        <w:rPr>
          <w:bCs/>
        </w:rPr>
        <w:t>Gyventojo poreikius atliepianti gyvenimo kokybės sumaniam, aktyviam ir sveikam gyventojui programos (kodas 2)</w:t>
      </w:r>
      <w:r w:rsidR="007D5CAA" w:rsidRPr="008E40DB">
        <w:rPr>
          <w:bCs/>
          <w:szCs w:val="24"/>
        </w:rPr>
        <w:t xml:space="preserve"> uždaviniai, priemonės, asignavimai ir kitos lėšos (tūkst. eurų)</w:t>
      </w:r>
      <w:r w:rsidR="00363179">
        <w:t xml:space="preserve">“ </w:t>
      </w:r>
      <w:r w:rsidR="007F10FA" w:rsidRPr="00FC1BE7">
        <w:t>pastraipą, prasidedančią</w:t>
      </w:r>
      <w:r w:rsidR="007D5CAA">
        <w:t xml:space="preserve"> 2</w:t>
      </w:r>
      <w:r w:rsidR="00AB6BFF">
        <w:t>.1.4</w:t>
      </w:r>
      <w:r w:rsidR="00611E4A">
        <w:t xml:space="preserve"> T, P</w:t>
      </w:r>
      <w:r w:rsidR="00652F15">
        <w:t xml:space="preserve">  </w:t>
      </w:r>
      <w:r w:rsidR="007F10FA" w:rsidRPr="00FC1BE7">
        <w:t>kodu, ir ją išdėstyti taip:</w:t>
      </w:r>
    </w:p>
    <w:tbl>
      <w:tblPr>
        <w:tblW w:w="90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9"/>
        <w:gridCol w:w="3119"/>
        <w:gridCol w:w="1559"/>
        <w:gridCol w:w="1701"/>
        <w:gridCol w:w="1559"/>
      </w:tblGrid>
      <w:tr w:rsidR="007F10FA" w14:paraId="428074F2" w14:textId="77777777" w:rsidTr="007E185E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A57E" w14:textId="3FB2A61D" w:rsidR="007F10FA" w:rsidRPr="007F10FA" w:rsidRDefault="007F10FA">
            <w:pPr>
              <w:rPr>
                <w:szCs w:val="24"/>
                <w:lang w:bidi="ar-SA"/>
              </w:rPr>
            </w:pPr>
            <w:r>
              <w:rPr>
                <w:color w:val="000000"/>
                <w:szCs w:val="24"/>
                <w:lang w:eastAsia="lt-LT"/>
              </w:rPr>
              <w:lastRenderedPageBreak/>
              <w:t>„</w:t>
            </w:r>
            <w:r w:rsidR="007D5CAA">
              <w:rPr>
                <w:color w:val="000000"/>
                <w:szCs w:val="24"/>
                <w:lang w:eastAsia="lt-LT"/>
              </w:rPr>
              <w:t>2</w:t>
            </w:r>
            <w:r w:rsidR="00CF48F7">
              <w:rPr>
                <w:color w:val="000000"/>
                <w:szCs w:val="24"/>
                <w:lang w:eastAsia="lt-LT"/>
              </w:rPr>
              <w:t>.1.4</w:t>
            </w:r>
            <w:r w:rsidRPr="007F10FA">
              <w:rPr>
                <w:color w:val="000000"/>
                <w:szCs w:val="24"/>
                <w:lang w:eastAsia="lt-LT"/>
              </w:rPr>
              <w:t xml:space="preserve"> T</w:t>
            </w:r>
            <w:r w:rsidR="007E185E">
              <w:rPr>
                <w:color w:val="000000"/>
                <w:szCs w:val="24"/>
                <w:lang w:eastAsia="lt-LT"/>
              </w:rPr>
              <w:t>, 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BED3" w14:textId="00F45FA4" w:rsidR="007F10FA" w:rsidRPr="007F10FA" w:rsidRDefault="00CF48F7" w:rsidP="00CF48F7">
            <w:pPr>
              <w:rPr>
                <w:szCs w:val="24"/>
              </w:rPr>
            </w:pPr>
            <w:r w:rsidRPr="00CF48F7">
              <w:rPr>
                <w:bCs/>
                <w:szCs w:val="24"/>
                <w:shd w:val="clear" w:color="auto" w:fill="FFFFFF"/>
              </w:rPr>
              <w:t>Vystyti efektyvaus švietimo ir sporto įstaigų tinklą ir plėtoti infrastruktūrą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556E" w14:textId="152A43CF" w:rsidR="007F10FA" w:rsidRPr="00221C3C" w:rsidRDefault="00CF48F7" w:rsidP="00221C3C">
            <w:pPr>
              <w:pStyle w:val="Pagrindinistekstas"/>
              <w:spacing w:line="312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349 485,6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4051" w14:textId="31CD033B" w:rsidR="007F10FA" w:rsidRPr="00221C3C" w:rsidRDefault="00CF48F7" w:rsidP="00221C3C">
            <w:pPr>
              <w:pStyle w:val="Pagrindinistekstas"/>
              <w:spacing w:line="312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358 001,9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37B9" w14:textId="46C33B90" w:rsidR="007F10FA" w:rsidRPr="00221C3C" w:rsidRDefault="00CF48F7" w:rsidP="00221C3C">
            <w:pPr>
              <w:pStyle w:val="Pagrindinistekstas"/>
              <w:spacing w:line="312" w:lineRule="auto"/>
              <w:ind w:firstLine="0"/>
              <w:jc w:val="center"/>
              <w:rPr>
                <w:bCs/>
              </w:rPr>
            </w:pPr>
            <w:r w:rsidRPr="00CF48F7">
              <w:rPr>
                <w:bCs/>
              </w:rPr>
              <w:t>341 349,5</w:t>
            </w:r>
            <w:r w:rsidR="007F10FA" w:rsidRPr="00221C3C">
              <w:rPr>
                <w:bCs/>
              </w:rPr>
              <w:t>“</w:t>
            </w:r>
            <w:r w:rsidR="00652F15">
              <w:rPr>
                <w:bCs/>
              </w:rPr>
              <w:t>.</w:t>
            </w:r>
          </w:p>
        </w:tc>
      </w:tr>
    </w:tbl>
    <w:p w14:paraId="55133F5B" w14:textId="7ABAC9B2" w:rsidR="007F10FA" w:rsidRDefault="00B22329" w:rsidP="007F10FA">
      <w:pPr>
        <w:pStyle w:val="Pagrindinistekstas"/>
        <w:spacing w:line="312" w:lineRule="auto"/>
        <w:ind w:firstLine="0"/>
        <w:jc w:val="both"/>
      </w:pPr>
      <w:r>
        <w:tab/>
      </w:r>
      <w:r w:rsidR="00221C3C">
        <w:t xml:space="preserve">1.3. </w:t>
      </w:r>
      <w:r w:rsidR="00652F15">
        <w:t>P</w:t>
      </w:r>
      <w:r w:rsidR="00221C3C">
        <w:t xml:space="preserve">akeisti </w:t>
      </w:r>
      <w:r w:rsidR="00AB6BFF">
        <w:t>IV skyriaus 5 lentelės „</w:t>
      </w:r>
      <w:r w:rsidR="00AB6BFF" w:rsidRPr="008E40DB">
        <w:rPr>
          <w:bCs/>
          <w:iCs/>
          <w:szCs w:val="24"/>
        </w:rPr>
        <w:t>2024</w:t>
      </w:r>
      <w:r w:rsidR="00AB6BFF">
        <w:rPr>
          <w:bCs/>
          <w:iCs/>
          <w:szCs w:val="24"/>
        </w:rPr>
        <w:t>–</w:t>
      </w:r>
      <w:r w:rsidR="00AB6BFF" w:rsidRPr="008E40DB">
        <w:rPr>
          <w:bCs/>
          <w:iCs/>
          <w:szCs w:val="24"/>
        </w:rPr>
        <w:t>2026</w:t>
      </w:r>
      <w:r w:rsidR="00AB6BFF" w:rsidRPr="008E40DB">
        <w:rPr>
          <w:bCs/>
          <w:szCs w:val="24"/>
        </w:rPr>
        <w:t xml:space="preserve"> metų </w:t>
      </w:r>
      <w:r w:rsidR="00AB6BFF" w:rsidRPr="008E40DB">
        <w:rPr>
          <w:bCs/>
        </w:rPr>
        <w:t>Gyventojo poreikius atliepianti gyvenimo kokybės sumaniam, aktyviam ir sveikam gyventojui programos (kodas 2)</w:t>
      </w:r>
      <w:r w:rsidR="00AB6BFF" w:rsidRPr="008E40DB">
        <w:rPr>
          <w:bCs/>
          <w:szCs w:val="24"/>
        </w:rPr>
        <w:t xml:space="preserve"> uždaviniai, priemonės, asignavimai ir kitos lėšos (tūkst. eurų)</w:t>
      </w:r>
      <w:r w:rsidR="00AB6BFF">
        <w:t xml:space="preserve">“ </w:t>
      </w:r>
      <w:r w:rsidR="00AB6BFF" w:rsidRPr="00FC1BE7">
        <w:t>pastraipą, prasidedančią</w:t>
      </w:r>
      <w:r w:rsidR="00AB6BFF">
        <w:t xml:space="preserve"> 2.1.4.1  </w:t>
      </w:r>
      <w:r w:rsidR="00AB6BFF" w:rsidRPr="00FC1BE7">
        <w:t>kodu, ir ją išdėstyti taip:</w:t>
      </w:r>
    </w:p>
    <w:tbl>
      <w:tblPr>
        <w:tblW w:w="90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8"/>
        <w:gridCol w:w="3260"/>
        <w:gridCol w:w="1134"/>
        <w:gridCol w:w="1276"/>
        <w:gridCol w:w="1275"/>
        <w:gridCol w:w="1134"/>
      </w:tblGrid>
      <w:tr w:rsidR="00B54FAC" w14:paraId="2D5983B3" w14:textId="77777777" w:rsidTr="00B54FAC">
        <w:trPr>
          <w:cantSplit/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5EEC" w14:textId="5B2E6FED" w:rsidR="00B54FAC" w:rsidRPr="00B54FAC" w:rsidRDefault="00B54FAC">
            <w:pPr>
              <w:rPr>
                <w:szCs w:val="24"/>
                <w:lang w:bidi="ar-SA"/>
              </w:rPr>
            </w:pPr>
            <w:r>
              <w:rPr>
                <w:color w:val="000000"/>
                <w:szCs w:val="24"/>
                <w:lang w:eastAsia="lt-LT"/>
              </w:rPr>
              <w:t>„</w:t>
            </w:r>
            <w:r w:rsidR="00AB6BFF">
              <w:rPr>
                <w:color w:val="000000"/>
                <w:szCs w:val="24"/>
                <w:lang w:eastAsia="lt-LT"/>
              </w:rPr>
              <w:t>2.1.4.1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6DE8" w14:textId="4D124E1A" w:rsidR="00B54FAC" w:rsidRPr="00B54FAC" w:rsidRDefault="00AB6BFF">
            <w:pPr>
              <w:rPr>
                <w:szCs w:val="24"/>
              </w:rPr>
            </w:pPr>
            <w:r w:rsidRPr="00AB6BFF">
              <w:rPr>
                <w:bCs/>
                <w:szCs w:val="24"/>
                <w:shd w:val="clear" w:color="auto" w:fill="FFFFFF"/>
              </w:rPr>
              <w:t>Vystyti efektyvų formaliojo ir neformaliojo švietimo įstaigų tinklą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45E1" w14:textId="66453486" w:rsidR="00B54FAC" w:rsidRPr="00B54FAC" w:rsidRDefault="00AB6BFF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287 656</w:t>
            </w:r>
            <w:r w:rsidR="00221C3C">
              <w:rPr>
                <w:color w:val="000000"/>
                <w:szCs w:val="24"/>
                <w:lang w:eastAsia="lt-LT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B875" w14:textId="0B2DCB28" w:rsidR="00B54FAC" w:rsidRPr="00B54FAC" w:rsidRDefault="00AB6BFF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292 083,0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33AC" w14:textId="5D791C89" w:rsidR="00B54FAC" w:rsidRPr="00B54FAC" w:rsidRDefault="00AB6BFF">
            <w:pPr>
              <w:jc w:val="center"/>
              <w:rPr>
                <w:b/>
                <w:bCs/>
                <w:szCs w:val="24"/>
              </w:rPr>
            </w:pPr>
            <w:r w:rsidRPr="00AB6BFF">
              <w:rPr>
                <w:color w:val="000000"/>
                <w:szCs w:val="24"/>
                <w:lang w:eastAsia="lt-LT"/>
              </w:rPr>
              <w:t>291 461,6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3F27" w14:textId="743531C0" w:rsidR="00B54FAC" w:rsidRPr="00B54FAC" w:rsidRDefault="00AB6BFF" w:rsidP="00B54FAC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2.1.4.1</w:t>
            </w:r>
            <w:r w:rsidR="00B54FAC">
              <w:rPr>
                <w:color w:val="000000"/>
                <w:szCs w:val="24"/>
                <w:lang w:eastAsia="lt-LT"/>
              </w:rPr>
              <w:t>“</w:t>
            </w:r>
            <w:r w:rsidR="00652F15">
              <w:rPr>
                <w:color w:val="000000"/>
                <w:szCs w:val="24"/>
                <w:lang w:eastAsia="lt-LT"/>
              </w:rPr>
              <w:t>.</w:t>
            </w:r>
          </w:p>
        </w:tc>
      </w:tr>
    </w:tbl>
    <w:p w14:paraId="5AC6B888" w14:textId="7946FE1C" w:rsidR="003F6357" w:rsidRDefault="00D2243C" w:rsidP="00D87AF9">
      <w:pPr>
        <w:pStyle w:val="Pagrindinistekstas"/>
        <w:spacing w:line="312" w:lineRule="auto"/>
        <w:ind w:firstLine="0"/>
        <w:jc w:val="both"/>
      </w:pPr>
      <w:r>
        <w:tab/>
      </w:r>
      <w:r w:rsidR="00FA0AFA">
        <w:t>1.4</w:t>
      </w:r>
      <w:r w:rsidR="002C5E99">
        <w:t>. P</w:t>
      </w:r>
      <w:r w:rsidR="002C5E99" w:rsidRPr="00FC1BE7">
        <w:t>a</w:t>
      </w:r>
      <w:r w:rsidR="00DE1DDA">
        <w:t>keisti 2</w:t>
      </w:r>
      <w:r w:rsidR="002C5E99" w:rsidRPr="00FC1BE7">
        <w:t xml:space="preserve"> priedo pastraipą, prasidedančią</w:t>
      </w:r>
      <w:r w:rsidR="00DE1DDA">
        <w:t xml:space="preserve"> 2</w:t>
      </w:r>
      <w:r w:rsidR="002C5E99" w:rsidRPr="00FC1BE7">
        <w:t xml:space="preserve"> kodu, ir ją išdėstyti taip:</w:t>
      </w:r>
    </w:p>
    <w:tbl>
      <w:tblPr>
        <w:tblW w:w="90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0"/>
        <w:gridCol w:w="2693"/>
        <w:gridCol w:w="1701"/>
        <w:gridCol w:w="1701"/>
        <w:gridCol w:w="1842"/>
      </w:tblGrid>
      <w:tr w:rsidR="00B50D8D" w:rsidRPr="00B54FAC" w14:paraId="44D930CC" w14:textId="77777777" w:rsidTr="00B50D8D">
        <w:trPr>
          <w:cantSplit/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A76C" w14:textId="04702867" w:rsidR="00B50D8D" w:rsidRPr="00B54FAC" w:rsidRDefault="00DE1DDA" w:rsidP="00547617">
            <w:pPr>
              <w:rPr>
                <w:szCs w:val="24"/>
                <w:lang w:bidi="ar-SA"/>
              </w:rPr>
            </w:pPr>
            <w:r>
              <w:rPr>
                <w:color w:val="000000"/>
                <w:szCs w:val="24"/>
                <w:lang w:eastAsia="lt-LT"/>
              </w:rPr>
              <w:t>„2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AF93" w14:textId="6CA7CDC4" w:rsidR="00B50D8D" w:rsidRPr="00B54FAC" w:rsidRDefault="00DE1DDA" w:rsidP="00547617">
            <w:pPr>
              <w:rPr>
                <w:szCs w:val="24"/>
              </w:rPr>
            </w:pPr>
            <w:r w:rsidRPr="00DE1DDA">
              <w:rPr>
                <w:color w:val="000000"/>
                <w:szCs w:val="24"/>
                <w:lang w:eastAsia="lt-LT"/>
              </w:rPr>
              <w:t>Gyventojo poreikius atliepianti gyvenimo kokybės sumaniam, aktyviam ir sveikam gyventojui programa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9655" w14:textId="3A565A21" w:rsidR="00B50D8D" w:rsidRPr="00B54FAC" w:rsidRDefault="00AF0F16" w:rsidP="00547617">
            <w:pPr>
              <w:jc w:val="center"/>
              <w:rPr>
                <w:b/>
                <w:bCs/>
                <w:szCs w:val="24"/>
              </w:rPr>
            </w:pPr>
            <w:r w:rsidRPr="00AF0F16">
              <w:rPr>
                <w:color w:val="000000"/>
                <w:szCs w:val="24"/>
                <w:lang w:eastAsia="lt-LT"/>
              </w:rPr>
              <w:t>564</w:t>
            </w:r>
            <w:r>
              <w:rPr>
                <w:color w:val="000000"/>
                <w:szCs w:val="24"/>
                <w:lang w:eastAsia="lt-LT"/>
              </w:rPr>
              <w:t> </w:t>
            </w:r>
            <w:r w:rsidRPr="00AF0F16">
              <w:rPr>
                <w:color w:val="000000"/>
                <w:szCs w:val="24"/>
                <w:lang w:eastAsia="lt-LT"/>
              </w:rPr>
              <w:t>014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="009D23BD">
              <w:rPr>
                <w:color w:val="000000"/>
                <w:szCs w:val="24"/>
                <w:lang w:eastAsia="lt-LT"/>
              </w:rPr>
              <w:t>559,04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2580" w14:textId="2E574D7C" w:rsidR="00B50D8D" w:rsidRPr="00B54FAC" w:rsidRDefault="00AF0F16" w:rsidP="00547617">
            <w:pPr>
              <w:jc w:val="center"/>
              <w:rPr>
                <w:b/>
                <w:bCs/>
                <w:szCs w:val="24"/>
              </w:rPr>
            </w:pPr>
            <w:r w:rsidRPr="00AF0F16">
              <w:rPr>
                <w:color w:val="000000"/>
                <w:szCs w:val="24"/>
                <w:lang w:eastAsia="lt-LT"/>
              </w:rPr>
              <w:t>573</w:t>
            </w:r>
            <w:r>
              <w:rPr>
                <w:color w:val="000000"/>
                <w:szCs w:val="24"/>
                <w:lang w:eastAsia="lt-LT"/>
              </w:rPr>
              <w:t> </w:t>
            </w:r>
            <w:r w:rsidRPr="00AF0F16">
              <w:rPr>
                <w:color w:val="000000"/>
                <w:szCs w:val="24"/>
                <w:lang w:eastAsia="lt-LT"/>
              </w:rPr>
              <w:t>509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="009D23BD">
              <w:rPr>
                <w:color w:val="000000"/>
                <w:szCs w:val="24"/>
                <w:lang w:eastAsia="lt-LT"/>
              </w:rPr>
              <w:t>435,09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8B9F" w14:textId="6D3D98D0" w:rsidR="00B50D8D" w:rsidRPr="00B54FAC" w:rsidRDefault="00AF0F16" w:rsidP="00547617">
            <w:pPr>
              <w:jc w:val="center"/>
              <w:rPr>
                <w:b/>
                <w:bCs/>
                <w:szCs w:val="24"/>
              </w:rPr>
            </w:pPr>
            <w:r w:rsidRPr="00AF0F16">
              <w:rPr>
                <w:color w:val="000000"/>
                <w:szCs w:val="24"/>
                <w:lang w:eastAsia="lt-LT"/>
              </w:rPr>
              <w:t>551</w:t>
            </w:r>
            <w:r>
              <w:rPr>
                <w:color w:val="000000"/>
                <w:szCs w:val="24"/>
                <w:lang w:eastAsia="lt-LT"/>
              </w:rPr>
              <w:t> </w:t>
            </w:r>
            <w:r w:rsidRPr="00AF0F16">
              <w:rPr>
                <w:color w:val="000000"/>
                <w:szCs w:val="24"/>
                <w:lang w:eastAsia="lt-LT"/>
              </w:rPr>
              <w:t>418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="00FA37E1">
              <w:rPr>
                <w:color w:val="000000"/>
                <w:szCs w:val="24"/>
                <w:lang w:eastAsia="lt-LT"/>
              </w:rPr>
              <w:t>898,08</w:t>
            </w:r>
            <w:r w:rsidR="00B50D8D">
              <w:rPr>
                <w:color w:val="000000"/>
                <w:szCs w:val="24"/>
                <w:lang w:eastAsia="lt-LT"/>
              </w:rPr>
              <w:t>“</w:t>
            </w:r>
            <w:r w:rsidR="00652F15">
              <w:rPr>
                <w:color w:val="000000"/>
                <w:szCs w:val="24"/>
                <w:lang w:eastAsia="lt-LT"/>
              </w:rPr>
              <w:t>.</w:t>
            </w:r>
          </w:p>
        </w:tc>
      </w:tr>
    </w:tbl>
    <w:p w14:paraId="6685CCA1" w14:textId="159E3609" w:rsidR="00DD32CF" w:rsidRDefault="00FA0AFA" w:rsidP="00DD32CF">
      <w:pPr>
        <w:pStyle w:val="Pagrindinistekstas"/>
        <w:spacing w:line="312" w:lineRule="auto"/>
        <w:jc w:val="both"/>
      </w:pPr>
      <w:r>
        <w:t>1.5</w:t>
      </w:r>
      <w:r w:rsidR="00DD32CF">
        <w:t>. P</w:t>
      </w:r>
      <w:r w:rsidR="00DD32CF" w:rsidRPr="00FC1BE7">
        <w:t>a</w:t>
      </w:r>
      <w:r w:rsidR="00CC246C">
        <w:t>keisti 2</w:t>
      </w:r>
      <w:r w:rsidR="00DD32CF" w:rsidRPr="00FC1BE7">
        <w:t xml:space="preserve"> priedo pastraipą, prasidedančią</w:t>
      </w:r>
      <w:r w:rsidR="00CC246C">
        <w:t xml:space="preserve"> 2</w:t>
      </w:r>
      <w:r w:rsidR="00DD32CF">
        <w:t>.1</w:t>
      </w:r>
      <w:r w:rsidR="00DD32CF" w:rsidRPr="00FC1BE7">
        <w:t xml:space="preserve"> kodu, ir ją išdėstyti taip:</w:t>
      </w:r>
    </w:p>
    <w:tbl>
      <w:tblPr>
        <w:tblW w:w="90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0"/>
        <w:gridCol w:w="2693"/>
        <w:gridCol w:w="1701"/>
        <w:gridCol w:w="1701"/>
        <w:gridCol w:w="1842"/>
      </w:tblGrid>
      <w:tr w:rsidR="00DD32CF" w:rsidRPr="00B54FAC" w14:paraId="47307394" w14:textId="77777777" w:rsidTr="00547617">
        <w:trPr>
          <w:cantSplit/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3533" w14:textId="1BCD34B4" w:rsidR="00DD32CF" w:rsidRPr="00B54FAC" w:rsidRDefault="00CC246C" w:rsidP="00547617">
            <w:pPr>
              <w:rPr>
                <w:szCs w:val="24"/>
                <w:lang w:bidi="ar-SA"/>
              </w:rPr>
            </w:pPr>
            <w:r>
              <w:rPr>
                <w:color w:val="000000"/>
                <w:szCs w:val="24"/>
                <w:lang w:eastAsia="lt-LT"/>
              </w:rPr>
              <w:t>„2</w:t>
            </w:r>
            <w:r w:rsidR="00DD32CF">
              <w:rPr>
                <w:color w:val="000000"/>
                <w:szCs w:val="24"/>
                <w:lang w:eastAsia="lt-LT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B0E7" w14:textId="07A32946" w:rsidR="00DD32CF" w:rsidRPr="00B54FAC" w:rsidRDefault="00CC246C" w:rsidP="00547617">
            <w:pPr>
              <w:rPr>
                <w:szCs w:val="24"/>
              </w:rPr>
            </w:pPr>
            <w:r w:rsidRPr="00CC246C">
              <w:rPr>
                <w:color w:val="000000"/>
                <w:szCs w:val="24"/>
                <w:lang w:eastAsia="lt-LT"/>
              </w:rPr>
              <w:t>Įtraukus, sumanus, besimokantis ir sportuojantis miestas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83C9" w14:textId="42E210E1" w:rsidR="00DD32CF" w:rsidRPr="00B54FAC" w:rsidRDefault="00CC246C" w:rsidP="00547617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369 408 258,47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5EDB" w14:textId="0D9BEA47" w:rsidR="00DD32CF" w:rsidRPr="00B54FAC" w:rsidRDefault="00E01590" w:rsidP="00547617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377 000 487,3</w:t>
            </w:r>
            <w:r w:rsidR="00DD32CF">
              <w:rPr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D12C" w14:textId="4DF11945" w:rsidR="00DD32CF" w:rsidRPr="00B54FAC" w:rsidRDefault="00E01590" w:rsidP="00547617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361 061 457</w:t>
            </w:r>
            <w:r w:rsidR="00DD32CF">
              <w:rPr>
                <w:color w:val="000000"/>
                <w:szCs w:val="24"/>
                <w:lang w:eastAsia="lt-LT"/>
              </w:rPr>
              <w:t>,00“</w:t>
            </w:r>
            <w:r w:rsidR="00652F15">
              <w:rPr>
                <w:color w:val="000000"/>
                <w:szCs w:val="24"/>
                <w:lang w:eastAsia="lt-LT"/>
              </w:rPr>
              <w:t>.</w:t>
            </w:r>
          </w:p>
        </w:tc>
      </w:tr>
    </w:tbl>
    <w:p w14:paraId="7CC68543" w14:textId="74F2B56C" w:rsidR="00DD32CF" w:rsidRDefault="00FA0AFA" w:rsidP="00DD32CF">
      <w:pPr>
        <w:pStyle w:val="Pagrindinistekstas"/>
        <w:spacing w:line="312" w:lineRule="auto"/>
        <w:jc w:val="both"/>
      </w:pPr>
      <w:r>
        <w:t>1.6</w:t>
      </w:r>
      <w:r w:rsidR="00DD32CF">
        <w:t>. P</w:t>
      </w:r>
      <w:r w:rsidR="00DD32CF" w:rsidRPr="00FC1BE7">
        <w:t>a</w:t>
      </w:r>
      <w:r w:rsidR="00E01590">
        <w:t>keisti 2</w:t>
      </w:r>
      <w:r w:rsidR="00DD32CF" w:rsidRPr="00FC1BE7">
        <w:t xml:space="preserve"> priedo pastraipą, prasidedančią</w:t>
      </w:r>
      <w:r w:rsidR="00E01590">
        <w:t xml:space="preserve"> 2.1.4</w:t>
      </w:r>
      <w:r w:rsidR="00DD32CF" w:rsidRPr="00FC1BE7">
        <w:t xml:space="preserve"> kodu, ir ją išdėstyti taip:</w:t>
      </w:r>
    </w:p>
    <w:tbl>
      <w:tblPr>
        <w:tblW w:w="90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0"/>
        <w:gridCol w:w="2693"/>
        <w:gridCol w:w="1701"/>
        <w:gridCol w:w="1701"/>
        <w:gridCol w:w="1842"/>
      </w:tblGrid>
      <w:tr w:rsidR="00DD32CF" w:rsidRPr="00B54FAC" w14:paraId="22B71DBD" w14:textId="77777777" w:rsidTr="00547617">
        <w:trPr>
          <w:cantSplit/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4DAE" w14:textId="2B2B566F" w:rsidR="00DD32CF" w:rsidRPr="00B54FAC" w:rsidRDefault="00E01590" w:rsidP="00547617">
            <w:pPr>
              <w:rPr>
                <w:szCs w:val="24"/>
                <w:lang w:bidi="ar-SA"/>
              </w:rPr>
            </w:pPr>
            <w:r>
              <w:rPr>
                <w:color w:val="000000"/>
                <w:szCs w:val="24"/>
                <w:lang w:eastAsia="lt-LT"/>
              </w:rPr>
              <w:t>„2.1.4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ED3F" w14:textId="3BF042A2" w:rsidR="00DD32CF" w:rsidRPr="00B54FAC" w:rsidRDefault="00E01590" w:rsidP="00547617">
            <w:pPr>
              <w:rPr>
                <w:szCs w:val="24"/>
              </w:rPr>
            </w:pPr>
            <w:r w:rsidRPr="00E01590">
              <w:rPr>
                <w:color w:val="000000"/>
                <w:szCs w:val="24"/>
                <w:lang w:eastAsia="lt-LT"/>
              </w:rPr>
              <w:t>Vystyti efektyvaus švietimo ir sporto įstaigų tinklą ir plėtoti infrastruktūrą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45FB" w14:textId="7B34D541" w:rsidR="00DD32CF" w:rsidRPr="00B54FAC" w:rsidRDefault="00E01590" w:rsidP="00547617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349 485 630,03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7B95" w14:textId="75391743" w:rsidR="00DD32CF" w:rsidRPr="00B54FAC" w:rsidRDefault="00E01590" w:rsidP="00547617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358 001 923,3</w:t>
            </w:r>
            <w:r w:rsidR="00B623E8">
              <w:rPr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F553" w14:textId="39A9BF6D" w:rsidR="00DD32CF" w:rsidRPr="00B54FAC" w:rsidRDefault="00E01590" w:rsidP="00547617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341 349 466</w:t>
            </w:r>
            <w:r w:rsidR="00B623E8">
              <w:rPr>
                <w:color w:val="000000"/>
                <w:szCs w:val="24"/>
                <w:lang w:eastAsia="lt-LT"/>
              </w:rPr>
              <w:t>,00</w:t>
            </w:r>
            <w:r w:rsidR="00DD32CF">
              <w:rPr>
                <w:color w:val="000000"/>
                <w:szCs w:val="24"/>
                <w:lang w:eastAsia="lt-LT"/>
              </w:rPr>
              <w:t>“</w:t>
            </w:r>
            <w:r w:rsidR="00D82A40">
              <w:rPr>
                <w:color w:val="000000"/>
                <w:szCs w:val="24"/>
                <w:lang w:eastAsia="lt-LT"/>
              </w:rPr>
              <w:t>.</w:t>
            </w:r>
          </w:p>
        </w:tc>
      </w:tr>
    </w:tbl>
    <w:p w14:paraId="3E6156A2" w14:textId="3B8AB856" w:rsidR="00B623E8" w:rsidRDefault="00FA0AFA" w:rsidP="00B623E8">
      <w:pPr>
        <w:pStyle w:val="Pagrindinistekstas"/>
        <w:spacing w:line="312" w:lineRule="auto"/>
        <w:jc w:val="both"/>
      </w:pPr>
      <w:r>
        <w:t>1.7</w:t>
      </w:r>
      <w:r w:rsidR="00B623E8">
        <w:t>. P</w:t>
      </w:r>
      <w:r w:rsidR="00B623E8" w:rsidRPr="00FC1BE7">
        <w:t>a</w:t>
      </w:r>
      <w:r w:rsidR="00E01590">
        <w:t>keisti 2</w:t>
      </w:r>
      <w:r w:rsidR="00B623E8" w:rsidRPr="00FC1BE7">
        <w:t xml:space="preserve"> priedo pastraipą, prasidedančią</w:t>
      </w:r>
      <w:r w:rsidR="00E01590">
        <w:t xml:space="preserve"> 2.1.4.1</w:t>
      </w:r>
      <w:r w:rsidR="00B623E8" w:rsidRPr="00FC1BE7">
        <w:t xml:space="preserve"> kodu, ir ją išdėstyti taip:</w:t>
      </w:r>
    </w:p>
    <w:tbl>
      <w:tblPr>
        <w:tblW w:w="906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0"/>
        <w:gridCol w:w="2693"/>
        <w:gridCol w:w="1701"/>
        <w:gridCol w:w="1701"/>
        <w:gridCol w:w="1842"/>
      </w:tblGrid>
      <w:tr w:rsidR="00B623E8" w:rsidRPr="00B54FAC" w14:paraId="18DCE466" w14:textId="77777777" w:rsidTr="00547617">
        <w:trPr>
          <w:cantSplit/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6549" w14:textId="7C12C930" w:rsidR="00B623E8" w:rsidRPr="00B54FAC" w:rsidRDefault="00E01590" w:rsidP="00547617">
            <w:pPr>
              <w:rPr>
                <w:szCs w:val="24"/>
                <w:lang w:bidi="ar-SA"/>
              </w:rPr>
            </w:pPr>
            <w:r>
              <w:rPr>
                <w:color w:val="000000"/>
                <w:szCs w:val="24"/>
                <w:lang w:eastAsia="lt-LT"/>
              </w:rPr>
              <w:t>„2.1.4.1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7297" w14:textId="67D78BF3" w:rsidR="00B623E8" w:rsidRPr="00B54FAC" w:rsidRDefault="00E01590" w:rsidP="00547617">
            <w:pPr>
              <w:rPr>
                <w:szCs w:val="24"/>
              </w:rPr>
            </w:pPr>
            <w:r w:rsidRPr="00E01590">
              <w:rPr>
                <w:color w:val="000000"/>
                <w:szCs w:val="24"/>
                <w:lang w:eastAsia="lt-LT"/>
              </w:rPr>
              <w:t>Vystyti efektyvų formaliojo ir neformaliojo švietimo įstaigų tinklą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F939" w14:textId="40E538FB" w:rsidR="00B623E8" w:rsidRPr="00B54FAC" w:rsidRDefault="00196FB6" w:rsidP="00547617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287 656 001,03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EEFA" w14:textId="396AC9CB" w:rsidR="00B623E8" w:rsidRPr="00B54FAC" w:rsidRDefault="00196FB6" w:rsidP="00547617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292083080,3</w:t>
            </w:r>
            <w:r w:rsidR="00B623E8">
              <w:rPr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BC9F" w14:textId="0B39B422" w:rsidR="00B623E8" w:rsidRPr="00B54FAC" w:rsidRDefault="00196FB6" w:rsidP="00547617">
            <w:pPr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291 461 592</w:t>
            </w:r>
            <w:r w:rsidR="00B623E8">
              <w:rPr>
                <w:color w:val="000000"/>
                <w:szCs w:val="24"/>
                <w:lang w:eastAsia="lt-LT"/>
              </w:rPr>
              <w:t>,00“</w:t>
            </w:r>
            <w:r w:rsidR="00D82A40">
              <w:rPr>
                <w:color w:val="000000"/>
                <w:szCs w:val="24"/>
                <w:lang w:eastAsia="lt-LT"/>
              </w:rPr>
              <w:t>.</w:t>
            </w:r>
          </w:p>
        </w:tc>
      </w:tr>
    </w:tbl>
    <w:p w14:paraId="44BC554D" w14:textId="798DC321" w:rsidR="00243760" w:rsidRPr="00C0369B" w:rsidRDefault="00604558" w:rsidP="00B623E8">
      <w:pPr>
        <w:pStyle w:val="Pagrindinistekstas"/>
        <w:jc w:val="both"/>
        <w:rPr>
          <w:lang w:val="es-ES"/>
        </w:rPr>
      </w:pPr>
      <w:r w:rsidRPr="008F1FDF">
        <w:t>1.</w:t>
      </w:r>
      <w:r w:rsidR="00FA0AFA">
        <w:t>8</w:t>
      </w:r>
      <w:r w:rsidR="00D82A40">
        <w:t>. P</w:t>
      </w:r>
      <w:r w:rsidRPr="008F1FDF">
        <w:t>a</w:t>
      </w:r>
      <w:r w:rsidR="00040622">
        <w:t>pildyti 2</w:t>
      </w:r>
      <w:r>
        <w:t xml:space="preserve"> priedą nauja pastraipa pagal </w:t>
      </w:r>
      <w:r w:rsidRPr="00DE73D8">
        <w:t>kodą:</w:t>
      </w: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1276"/>
        <w:gridCol w:w="1134"/>
        <w:gridCol w:w="567"/>
        <w:gridCol w:w="992"/>
        <w:gridCol w:w="992"/>
        <w:gridCol w:w="567"/>
        <w:gridCol w:w="993"/>
        <w:gridCol w:w="708"/>
        <w:gridCol w:w="709"/>
        <w:gridCol w:w="709"/>
        <w:gridCol w:w="567"/>
      </w:tblGrid>
      <w:tr w:rsidR="00E81B24" w:rsidRPr="00F53A88" w14:paraId="236AB41F" w14:textId="77777777" w:rsidTr="000513E7">
        <w:trPr>
          <w:trHeight w:val="1407"/>
          <w:jc w:val="center"/>
        </w:trPr>
        <w:tc>
          <w:tcPr>
            <w:tcW w:w="1205" w:type="dxa"/>
            <w:vMerge w:val="restart"/>
            <w:shd w:val="clear" w:color="auto" w:fill="auto"/>
            <w:hideMark/>
          </w:tcPr>
          <w:p w14:paraId="082155E6" w14:textId="55060299" w:rsidR="00E81B24" w:rsidRPr="00E1720A" w:rsidRDefault="00E81B24" w:rsidP="00CA23E5">
            <w:pPr>
              <w:rPr>
                <w:color w:val="000000"/>
                <w:sz w:val="16"/>
                <w:szCs w:val="16"/>
                <w:lang w:eastAsia="lt-LT"/>
              </w:rPr>
            </w:pPr>
            <w:r w:rsidRPr="00E1720A">
              <w:rPr>
                <w:color w:val="000000"/>
                <w:sz w:val="16"/>
                <w:szCs w:val="16"/>
                <w:lang w:eastAsia="lt-LT"/>
              </w:rPr>
              <w:lastRenderedPageBreak/>
              <w:t>„2.1.4.1.173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1E913C1" w14:textId="1B302A5D" w:rsidR="00E81B24" w:rsidRPr="00E1720A" w:rsidRDefault="00E81B24" w:rsidP="00CA23E5">
            <w:pPr>
              <w:rPr>
                <w:color w:val="000000"/>
                <w:sz w:val="16"/>
                <w:szCs w:val="16"/>
                <w:lang w:eastAsia="lt-LT"/>
              </w:rPr>
            </w:pPr>
            <w:r w:rsidRPr="00E1720A">
              <w:rPr>
                <w:color w:val="000000"/>
                <w:sz w:val="16"/>
                <w:szCs w:val="16"/>
                <w:lang w:eastAsia="lt-LT"/>
              </w:rPr>
              <w:t>Projek</w:t>
            </w:r>
            <w:r w:rsidR="0087346F">
              <w:rPr>
                <w:color w:val="000000"/>
                <w:sz w:val="16"/>
                <w:szCs w:val="16"/>
                <w:lang w:eastAsia="lt-LT"/>
              </w:rPr>
              <w:t xml:space="preserve">to „Ugdymo priemonės mokykloms“ </w:t>
            </w:r>
            <w:r w:rsidRPr="00E1720A">
              <w:rPr>
                <w:color w:val="000000"/>
                <w:sz w:val="16"/>
                <w:szCs w:val="16"/>
                <w:lang w:eastAsia="lt-LT"/>
              </w:rPr>
              <w:t>įgyvendinimas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5A77341" w14:textId="3AABA04A" w:rsidR="00E81B24" w:rsidRPr="00E1720A" w:rsidRDefault="00E81B24" w:rsidP="00CA23E5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1720A">
              <w:rPr>
                <w:color w:val="000000"/>
                <w:sz w:val="16"/>
                <w:szCs w:val="16"/>
                <w:lang w:eastAsia="lt-LT"/>
              </w:rPr>
              <w:t>Investicijų ir projektų skyrius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63FD81E5" w14:textId="597B4BAF" w:rsidR="00E81B24" w:rsidRPr="00E1720A" w:rsidRDefault="00E81B24" w:rsidP="00CA23E5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1720A">
              <w:rPr>
                <w:color w:val="000000"/>
                <w:sz w:val="16"/>
                <w:szCs w:val="16"/>
                <w:lang w:eastAsia="lt-LT"/>
              </w:rPr>
              <w:t>2.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F6D13A6" w14:textId="11A1CD4E" w:rsidR="00E81B24" w:rsidRPr="00E1720A" w:rsidRDefault="00E81B24" w:rsidP="00CA23E5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1720A">
              <w:rPr>
                <w:color w:val="000000"/>
                <w:sz w:val="16"/>
                <w:szCs w:val="16"/>
                <w:lang w:eastAsia="lt-LT"/>
              </w:rPr>
              <w:t>129762,3</w:t>
            </w:r>
            <w:r w:rsidR="00E1720A" w:rsidRPr="00E1720A">
              <w:rPr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977888" w14:textId="78DBDD40" w:rsidR="00E81B24" w:rsidRPr="00E1720A" w:rsidRDefault="00E81B24" w:rsidP="00CA23E5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1720A">
              <w:rPr>
                <w:color w:val="000000"/>
                <w:sz w:val="16"/>
                <w:szCs w:val="16"/>
                <w:lang w:eastAsia="lt-LT"/>
              </w:rPr>
              <w:t>129762,3</w:t>
            </w:r>
            <w:r w:rsidR="00E1720A" w:rsidRPr="00E1720A">
              <w:rPr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14:paraId="5BF7E035" w14:textId="54E7F074" w:rsidR="00E81B24" w:rsidRPr="00E1720A" w:rsidRDefault="00E81B24" w:rsidP="00CA23E5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1720A">
              <w:rPr>
                <w:color w:val="000000"/>
                <w:sz w:val="16"/>
                <w:szCs w:val="16"/>
                <w:lang w:eastAsia="lt-LT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332F" w14:textId="4457AB4D" w:rsidR="00E81B24" w:rsidRPr="00E1720A" w:rsidRDefault="00E81B24" w:rsidP="00D82A40">
            <w:pPr>
              <w:rPr>
                <w:color w:val="000000"/>
                <w:sz w:val="16"/>
                <w:szCs w:val="16"/>
                <w:lang w:eastAsia="lt-LT"/>
              </w:rPr>
            </w:pPr>
            <w:r w:rsidRPr="00E1720A">
              <w:rPr>
                <w:color w:val="000000"/>
                <w:sz w:val="16"/>
                <w:szCs w:val="16"/>
                <w:lang w:eastAsia="lt-LT"/>
              </w:rPr>
              <w:t>Atliktų veiklų dalis nuo visų projekto veiklų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7B6C" w14:textId="77777777" w:rsidR="00E81B24" w:rsidRPr="00E1720A" w:rsidRDefault="00E81B24" w:rsidP="00CA23E5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1720A">
              <w:rPr>
                <w:color w:val="000000"/>
                <w:sz w:val="16"/>
                <w:szCs w:val="16"/>
                <w:lang w:eastAsia="lt-LT"/>
              </w:rPr>
              <w:t>Proc.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C6EA" w14:textId="0A520C83" w:rsidR="00E81B24" w:rsidRPr="00E1720A" w:rsidRDefault="00E81B24" w:rsidP="00CA23E5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1720A">
              <w:rPr>
                <w:color w:val="000000"/>
                <w:sz w:val="16"/>
                <w:szCs w:val="16"/>
                <w:lang w:eastAsia="lt-LT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A8F7" w14:textId="3722E2F7" w:rsidR="00E81B24" w:rsidRPr="00E1720A" w:rsidRDefault="00E81B24" w:rsidP="00CA23E5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1720A">
              <w:rPr>
                <w:color w:val="000000"/>
                <w:sz w:val="16"/>
                <w:szCs w:val="16"/>
                <w:lang w:eastAsia="lt-LT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0126" w14:textId="7ABAED0F" w:rsidR="00E81B24" w:rsidRPr="00E1720A" w:rsidRDefault="00E81B24" w:rsidP="00495B3D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1720A">
              <w:rPr>
                <w:color w:val="000000"/>
                <w:sz w:val="16"/>
                <w:szCs w:val="16"/>
                <w:lang w:eastAsia="lt-LT"/>
              </w:rPr>
              <w:t>10</w:t>
            </w:r>
          </w:p>
        </w:tc>
      </w:tr>
      <w:tr w:rsidR="00E81B24" w:rsidRPr="00F53A88" w14:paraId="7A5836CE" w14:textId="77777777" w:rsidTr="000513E7">
        <w:trPr>
          <w:trHeight w:val="1262"/>
          <w:jc w:val="center"/>
        </w:trPr>
        <w:tc>
          <w:tcPr>
            <w:tcW w:w="1205" w:type="dxa"/>
            <w:vMerge/>
            <w:shd w:val="clear" w:color="auto" w:fill="auto"/>
          </w:tcPr>
          <w:p w14:paraId="108F5562" w14:textId="77777777" w:rsidR="00E81B24" w:rsidRPr="00E1720A" w:rsidRDefault="00E81B24" w:rsidP="00CA23E5">
            <w:pPr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CB4BB8" w14:textId="77777777" w:rsidR="00E81B24" w:rsidRPr="00E1720A" w:rsidRDefault="00E81B24" w:rsidP="00CA23E5">
            <w:pPr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24B7BF" w14:textId="77777777" w:rsidR="00E81B24" w:rsidRPr="00E1720A" w:rsidRDefault="00E81B24" w:rsidP="00CA23E5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2A9F56C" w14:textId="77777777" w:rsidR="00E81B24" w:rsidRPr="00E1720A" w:rsidRDefault="00E81B24" w:rsidP="00CA23E5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3924AB" w14:textId="77777777" w:rsidR="00E81B24" w:rsidRPr="00E1720A" w:rsidRDefault="00E81B24" w:rsidP="00CA23E5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440BED1" w14:textId="77777777" w:rsidR="00E81B24" w:rsidRPr="00E1720A" w:rsidRDefault="00E81B24" w:rsidP="00CA23E5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E513CC" w14:textId="77777777" w:rsidR="00E81B24" w:rsidRPr="00E1720A" w:rsidRDefault="00E81B24" w:rsidP="00CA23E5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319A" w14:textId="7737453D" w:rsidR="00E81B24" w:rsidRPr="00E1720A" w:rsidRDefault="00E81B24" w:rsidP="00D82A40">
            <w:pPr>
              <w:rPr>
                <w:color w:val="000000"/>
                <w:sz w:val="16"/>
                <w:szCs w:val="16"/>
                <w:lang w:eastAsia="lt-LT"/>
              </w:rPr>
            </w:pPr>
            <w:r w:rsidRPr="00E1720A">
              <w:rPr>
                <w:color w:val="000000"/>
                <w:sz w:val="16"/>
                <w:szCs w:val="16"/>
                <w:lang w:eastAsia="lt-LT"/>
              </w:rPr>
              <w:t xml:space="preserve">Įsigytos </w:t>
            </w:r>
            <w:proofErr w:type="spellStart"/>
            <w:r w:rsidRPr="00E1720A">
              <w:rPr>
                <w:color w:val="000000"/>
                <w:sz w:val="16"/>
                <w:szCs w:val="16"/>
                <w:lang w:eastAsia="lt-LT"/>
              </w:rPr>
              <w:t>kompiu-terinės</w:t>
            </w:r>
            <w:proofErr w:type="spellEnd"/>
            <w:r w:rsidRPr="00E1720A">
              <w:rPr>
                <w:color w:val="000000"/>
                <w:sz w:val="16"/>
                <w:szCs w:val="16"/>
                <w:lang w:eastAsia="lt-LT"/>
              </w:rPr>
              <w:t xml:space="preserve"> įrangos skaičius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DF81" w14:textId="7E1C5D22" w:rsidR="00E81B24" w:rsidRPr="00E1720A" w:rsidRDefault="00E81B24" w:rsidP="00CA23E5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1720A">
              <w:rPr>
                <w:color w:val="000000"/>
                <w:sz w:val="16"/>
                <w:szCs w:val="16"/>
                <w:lang w:eastAsia="lt-LT"/>
              </w:rPr>
              <w:t>Vnt.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0365" w14:textId="310A4CC7" w:rsidR="00E81B24" w:rsidRPr="00E1720A" w:rsidRDefault="00E81B24" w:rsidP="00CA23E5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1720A">
              <w:rPr>
                <w:color w:val="000000"/>
                <w:sz w:val="16"/>
                <w:szCs w:val="16"/>
                <w:lang w:eastAsia="lt-LT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27FC" w14:textId="0A9C5B70" w:rsidR="00E81B24" w:rsidRPr="00E1720A" w:rsidRDefault="00E81B24" w:rsidP="00CA23E5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1720A">
              <w:rPr>
                <w:color w:val="000000"/>
                <w:sz w:val="16"/>
                <w:szCs w:val="16"/>
                <w:lang w:eastAsia="lt-LT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D6C6" w14:textId="51B325B7" w:rsidR="00E81B24" w:rsidRPr="00E1720A" w:rsidRDefault="00E81B24" w:rsidP="00CA23E5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E1720A">
              <w:rPr>
                <w:color w:val="000000"/>
                <w:sz w:val="16"/>
                <w:szCs w:val="16"/>
                <w:lang w:eastAsia="lt-LT"/>
              </w:rPr>
              <w:t>0“.</w:t>
            </w:r>
          </w:p>
        </w:tc>
      </w:tr>
    </w:tbl>
    <w:p w14:paraId="4C653682" w14:textId="0B6E590F" w:rsidR="00A731E7" w:rsidRDefault="00FA0AFA" w:rsidP="00A731E7">
      <w:pPr>
        <w:pStyle w:val="Pagrindinistekstas"/>
        <w:jc w:val="both"/>
      </w:pPr>
      <w:r>
        <w:t>1.9</w:t>
      </w:r>
      <w:r w:rsidR="00D82A40">
        <w:t>. P</w:t>
      </w:r>
      <w:r w:rsidR="00E81B24">
        <w:t>akeisti 2</w:t>
      </w:r>
      <w:r w:rsidR="00A731E7">
        <w:t xml:space="preserve"> priedo lentelę, kurioje pateiktas f</w:t>
      </w:r>
      <w:r w:rsidR="00394861" w:rsidRPr="004D0E17">
        <w:rPr>
          <w:iCs/>
          <w:szCs w:val="24"/>
        </w:rPr>
        <w:t>inansavimas pagal šaltinius</w:t>
      </w:r>
      <w:r w:rsidR="00A731E7">
        <w:t>,</w:t>
      </w:r>
      <w:r w:rsidR="00394861">
        <w:t xml:space="preserve"> ir ją išdėstyti taip:</w:t>
      </w:r>
    </w:p>
    <w:tbl>
      <w:tblPr>
        <w:tblW w:w="9543" w:type="dxa"/>
        <w:jc w:val="center"/>
        <w:tblLook w:val="04A0" w:firstRow="1" w:lastRow="0" w:firstColumn="1" w:lastColumn="0" w:noHBand="0" w:noVBand="1"/>
      </w:tblPr>
      <w:tblGrid>
        <w:gridCol w:w="990"/>
        <w:gridCol w:w="2883"/>
        <w:gridCol w:w="1842"/>
        <w:gridCol w:w="1843"/>
        <w:gridCol w:w="1985"/>
      </w:tblGrid>
      <w:tr w:rsidR="00AC125B" w:rsidRPr="00394861" w14:paraId="167BCC4A" w14:textId="77777777" w:rsidTr="000513E7">
        <w:trPr>
          <w:trHeight w:val="315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1C819" w14:textId="08F11DD5" w:rsidR="00AC125B" w:rsidRPr="00394861" w:rsidRDefault="00D63EA7" w:rsidP="008E3E72">
            <w:pPr>
              <w:jc w:val="center"/>
              <w:rPr>
                <w:b/>
                <w:bCs/>
                <w:color w:val="000000"/>
                <w:szCs w:val="24"/>
                <w:lang w:eastAsia="lt-LT" w:bidi="ar-SA"/>
              </w:rPr>
            </w:pPr>
            <w:r w:rsidRPr="00EB06AB">
              <w:rPr>
                <w:bCs/>
                <w:color w:val="000000"/>
                <w:szCs w:val="24"/>
                <w:lang w:eastAsia="lt-LT" w:bidi="ar-SA"/>
              </w:rPr>
              <w:t>„</w:t>
            </w:r>
            <w:r w:rsidR="00AC125B" w:rsidRPr="00394861">
              <w:rPr>
                <w:b/>
                <w:bCs/>
                <w:color w:val="000000"/>
                <w:szCs w:val="24"/>
                <w:lang w:eastAsia="lt-LT" w:bidi="ar-SA"/>
              </w:rPr>
              <w:t>Kodas</w:t>
            </w:r>
          </w:p>
        </w:tc>
        <w:tc>
          <w:tcPr>
            <w:tcW w:w="2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6438C" w14:textId="77777777" w:rsidR="00AC125B" w:rsidRPr="00394861" w:rsidRDefault="00AC125B" w:rsidP="008E3E72">
            <w:pPr>
              <w:jc w:val="center"/>
              <w:rPr>
                <w:b/>
                <w:bCs/>
                <w:color w:val="000000"/>
                <w:szCs w:val="24"/>
                <w:lang w:eastAsia="lt-LT" w:bidi="ar-SA"/>
              </w:rPr>
            </w:pPr>
            <w:r w:rsidRPr="00394861">
              <w:rPr>
                <w:b/>
                <w:bCs/>
                <w:color w:val="000000"/>
                <w:szCs w:val="24"/>
                <w:lang w:eastAsia="lt-LT" w:bidi="ar-SA"/>
              </w:rPr>
              <w:t>Lėšų šaltinio pavadinimas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A0AE2" w14:textId="77777777" w:rsidR="00AC125B" w:rsidRPr="00394861" w:rsidRDefault="00AC125B" w:rsidP="008E3E72">
            <w:pPr>
              <w:jc w:val="center"/>
              <w:rPr>
                <w:b/>
                <w:bCs/>
                <w:color w:val="000000"/>
                <w:szCs w:val="24"/>
                <w:lang w:eastAsia="lt-LT" w:bidi="ar-SA"/>
              </w:rPr>
            </w:pPr>
            <w:r w:rsidRPr="00394861">
              <w:rPr>
                <w:b/>
                <w:bCs/>
                <w:color w:val="000000"/>
                <w:szCs w:val="24"/>
                <w:lang w:eastAsia="lt-LT" w:bidi="ar-SA"/>
              </w:rPr>
              <w:t>2024 m. skirta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03C58" w14:textId="77777777" w:rsidR="00AC125B" w:rsidRPr="00394861" w:rsidRDefault="00AC125B" w:rsidP="008E3E72">
            <w:pPr>
              <w:jc w:val="center"/>
              <w:rPr>
                <w:b/>
                <w:bCs/>
                <w:color w:val="000000"/>
                <w:szCs w:val="24"/>
                <w:lang w:eastAsia="lt-LT" w:bidi="ar-SA"/>
              </w:rPr>
            </w:pPr>
            <w:r w:rsidRPr="00394861">
              <w:rPr>
                <w:b/>
                <w:bCs/>
                <w:color w:val="000000"/>
                <w:szCs w:val="24"/>
                <w:lang w:eastAsia="lt-LT" w:bidi="ar-SA"/>
              </w:rPr>
              <w:t>2025 m. skirta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7D74F" w14:textId="77777777" w:rsidR="00AC125B" w:rsidRPr="00394861" w:rsidRDefault="00AC125B" w:rsidP="008E3E72">
            <w:pPr>
              <w:jc w:val="center"/>
              <w:rPr>
                <w:b/>
                <w:bCs/>
                <w:color w:val="000000"/>
                <w:szCs w:val="24"/>
                <w:lang w:eastAsia="lt-LT" w:bidi="ar-SA"/>
              </w:rPr>
            </w:pPr>
            <w:r w:rsidRPr="00394861">
              <w:rPr>
                <w:b/>
                <w:bCs/>
                <w:color w:val="000000"/>
                <w:szCs w:val="24"/>
                <w:lang w:eastAsia="lt-LT" w:bidi="ar-SA"/>
              </w:rPr>
              <w:t>2026 m. skirta</w:t>
            </w:r>
          </w:p>
        </w:tc>
      </w:tr>
      <w:tr w:rsidR="00AC125B" w:rsidRPr="00394861" w14:paraId="78CB8A43" w14:textId="77777777" w:rsidTr="000513E7">
        <w:trPr>
          <w:trHeight w:val="315"/>
          <w:jc w:val="center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58FD83" w14:textId="77777777" w:rsidR="00AC125B" w:rsidRPr="00394861" w:rsidRDefault="00AC125B" w:rsidP="008E3E72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026122" w14:textId="77777777" w:rsidR="00AC125B" w:rsidRPr="00394861" w:rsidRDefault="00AC125B" w:rsidP="008E3E72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Savivaldybės biudžeto lėšos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52752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449 778 704,77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26A0E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436 139 153,08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B58D4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424 520 331,08</w:t>
            </w:r>
          </w:p>
        </w:tc>
      </w:tr>
      <w:tr w:rsidR="00AC125B" w:rsidRPr="00394861" w14:paraId="6A3E1C5A" w14:textId="77777777" w:rsidTr="000513E7">
        <w:trPr>
          <w:trHeight w:val="55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436F5" w14:textId="77777777" w:rsidR="00AC125B" w:rsidRPr="00394861" w:rsidRDefault="00AC125B" w:rsidP="008E3E72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1.1.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3057" w14:textId="77777777" w:rsidR="00AC125B" w:rsidRPr="00394861" w:rsidRDefault="00AC125B" w:rsidP="008E3E72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Savivaldybės biudžeto asignavimai savarankiškosioms funkcijoms atlikti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4638E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245 099 993,63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126D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232 374 554,00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E99D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224 127 518,00</w:t>
            </w:r>
          </w:p>
        </w:tc>
      </w:tr>
      <w:tr w:rsidR="00AC125B" w:rsidRPr="00394861" w14:paraId="3DA519A9" w14:textId="77777777" w:rsidTr="000513E7">
        <w:trPr>
          <w:trHeight w:val="63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28D3F" w14:textId="77777777" w:rsidR="00AC125B" w:rsidRPr="00394861" w:rsidRDefault="00AC125B" w:rsidP="008E3E72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1.1.1.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A0F4" w14:textId="77777777" w:rsidR="00AC125B" w:rsidRPr="00394861" w:rsidRDefault="00AC125B" w:rsidP="008E3E72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Pajamų lėšos programai finansuoti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855E2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17 903 772,82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37D24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17 281 149,00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4B733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17 323 912,00</w:t>
            </w:r>
          </w:p>
        </w:tc>
      </w:tr>
      <w:tr w:rsidR="00AC125B" w:rsidRPr="00394861" w14:paraId="27C5214D" w14:textId="77777777" w:rsidTr="000513E7">
        <w:trPr>
          <w:trHeight w:val="945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64516" w14:textId="77777777" w:rsidR="00AC125B" w:rsidRPr="00394861" w:rsidRDefault="00AC125B" w:rsidP="008E3E72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1.1.2.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5048F" w14:textId="77777777" w:rsidR="00AC125B" w:rsidRPr="00394861" w:rsidRDefault="00AC125B" w:rsidP="008E3E72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Asignavimai kitoms savarankiškosioms funkcijoms atlikti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C91D4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227 353 180</w:t>
            </w:r>
            <w:r w:rsidRPr="00394861">
              <w:rPr>
                <w:color w:val="000000"/>
                <w:szCs w:val="24"/>
                <w:lang w:eastAsia="lt-LT" w:bidi="ar-SA"/>
              </w:rPr>
              <w:t>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3657B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215 302</w:t>
            </w:r>
            <w:r w:rsidRPr="00394861">
              <w:rPr>
                <w:color w:val="000000"/>
                <w:szCs w:val="24"/>
                <w:lang w:eastAsia="lt-LT" w:bidi="ar-SA"/>
              </w:rPr>
              <w:t xml:space="preserve"> </w:t>
            </w:r>
            <w:r>
              <w:rPr>
                <w:color w:val="000000"/>
                <w:szCs w:val="24"/>
                <w:lang w:eastAsia="lt-LT" w:bidi="ar-SA"/>
              </w:rPr>
              <w:t>68</w:t>
            </w:r>
            <w:r w:rsidRPr="00394861">
              <w:rPr>
                <w:color w:val="000000"/>
                <w:szCs w:val="24"/>
                <w:lang w:eastAsia="lt-LT" w:bidi="ar-SA"/>
              </w:rPr>
              <w:t>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8F613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207 012 88</w:t>
            </w:r>
            <w:r w:rsidRPr="00394861">
              <w:rPr>
                <w:color w:val="000000"/>
                <w:szCs w:val="24"/>
                <w:lang w:eastAsia="lt-LT" w:bidi="ar-SA"/>
              </w:rPr>
              <w:t>6,00</w:t>
            </w:r>
          </w:p>
        </w:tc>
      </w:tr>
      <w:tr w:rsidR="00AC125B" w:rsidRPr="00394861" w14:paraId="759256D3" w14:textId="77777777" w:rsidTr="000513E7">
        <w:trPr>
          <w:trHeight w:val="315"/>
          <w:jc w:val="center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B5E1D" w14:textId="77777777" w:rsidR="00AC125B" w:rsidRPr="00394861" w:rsidRDefault="00AC125B" w:rsidP="008E3E72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1.2.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661E3" w14:textId="77777777" w:rsidR="00AC125B" w:rsidRPr="00394861" w:rsidRDefault="00AC125B" w:rsidP="008E3E72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Skolintos lėšos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63C20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10 080 000,00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D5870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5 500 000,00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69F1A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1 000 000,00</w:t>
            </w:r>
          </w:p>
        </w:tc>
      </w:tr>
      <w:tr w:rsidR="00AC125B" w:rsidRPr="00394861" w14:paraId="3F2B4666" w14:textId="77777777" w:rsidTr="000513E7">
        <w:trPr>
          <w:trHeight w:val="315"/>
          <w:jc w:val="center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9C734" w14:textId="77777777" w:rsidR="00AC125B" w:rsidRPr="00394861" w:rsidRDefault="00AC125B" w:rsidP="008E3E72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1.3.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BD4C2" w14:textId="77777777" w:rsidR="00AC125B" w:rsidRPr="00394861" w:rsidRDefault="00AC125B" w:rsidP="008E3E72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Dotacijos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DD929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194 598 711,14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0ED10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198 264 599,08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33954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199 392 813,08</w:t>
            </w:r>
          </w:p>
        </w:tc>
      </w:tr>
      <w:tr w:rsidR="00AC125B" w:rsidRPr="00394861" w14:paraId="5F0242A7" w14:textId="77777777" w:rsidTr="000513E7">
        <w:trPr>
          <w:trHeight w:val="945"/>
          <w:jc w:val="center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88CB2" w14:textId="77777777" w:rsidR="00AC125B" w:rsidRPr="00394861" w:rsidRDefault="00AC125B" w:rsidP="008E3E72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1.3.1.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A7A1A" w14:textId="77777777" w:rsidR="00AC125B" w:rsidRPr="00394861" w:rsidRDefault="00AC125B" w:rsidP="008E3E72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Valstybinėms (valstybės perduotoms savivaldybėms) funkcijoms atlikti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B37F4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32 771 420,00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E2C75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32 691 482,00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C73C6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32 731 342,00</w:t>
            </w:r>
          </w:p>
        </w:tc>
      </w:tr>
      <w:tr w:rsidR="00AC125B" w:rsidRPr="00394861" w14:paraId="4E6CE30A" w14:textId="77777777" w:rsidTr="000513E7">
        <w:trPr>
          <w:trHeight w:val="315"/>
          <w:jc w:val="center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3E4B2" w14:textId="77777777" w:rsidR="00AC125B" w:rsidRPr="00394861" w:rsidRDefault="00AC125B" w:rsidP="008E3E72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1.3.2.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96D50" w14:textId="77777777" w:rsidR="00AC125B" w:rsidRPr="00394861" w:rsidRDefault="00AC125B" w:rsidP="008E3E72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Ugdymo reikmėms finansuoti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35839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153 676 700,00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C6B76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155 870 658,00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33ECB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158 284 012,00</w:t>
            </w:r>
          </w:p>
        </w:tc>
      </w:tr>
      <w:tr w:rsidR="00AC125B" w:rsidRPr="00394861" w14:paraId="0329BA3E" w14:textId="77777777" w:rsidTr="000513E7">
        <w:trPr>
          <w:trHeight w:val="630"/>
          <w:jc w:val="center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EC2AF" w14:textId="77777777" w:rsidR="00AC125B" w:rsidRPr="00394861" w:rsidRDefault="00AC125B" w:rsidP="008E3E72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1.3.3.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F9B6C" w14:textId="77777777" w:rsidR="00AC125B" w:rsidRPr="00394861" w:rsidRDefault="00AC125B" w:rsidP="008E3E72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Valstybinių investicijų programos lėšos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A74FF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730A7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1 325 000,00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26496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</w:p>
        </w:tc>
      </w:tr>
      <w:tr w:rsidR="00AC125B" w:rsidRPr="00394861" w14:paraId="64026BE9" w14:textId="77777777" w:rsidTr="000513E7">
        <w:trPr>
          <w:trHeight w:val="315"/>
          <w:jc w:val="center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A97A4" w14:textId="77777777" w:rsidR="00AC125B" w:rsidRPr="00394861" w:rsidRDefault="00AC125B" w:rsidP="008E3E72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1.3.6.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8547C" w14:textId="77777777" w:rsidR="00AC125B" w:rsidRPr="00394861" w:rsidRDefault="00AC125B" w:rsidP="008E3E72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Kita dotacija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DE4CD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8 193 825</w:t>
            </w:r>
            <w:r w:rsidRPr="00394861">
              <w:rPr>
                <w:color w:val="000000"/>
                <w:szCs w:val="24"/>
                <w:lang w:eastAsia="lt-LT" w:bidi="ar-SA"/>
              </w:rPr>
              <w:t>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F5873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8 420 693</w:t>
            </w:r>
            <w:r w:rsidRPr="00394861">
              <w:rPr>
                <w:color w:val="000000"/>
                <w:szCs w:val="24"/>
                <w:lang w:eastAsia="lt-LT" w:bidi="ar-SA"/>
              </w:rPr>
              <w:t>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114A9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8 420 693</w:t>
            </w:r>
            <w:r w:rsidRPr="00394861">
              <w:rPr>
                <w:color w:val="000000"/>
                <w:szCs w:val="24"/>
                <w:lang w:eastAsia="lt-LT" w:bidi="ar-SA"/>
              </w:rPr>
              <w:t>,08</w:t>
            </w:r>
          </w:p>
        </w:tc>
      </w:tr>
      <w:tr w:rsidR="00AC125B" w:rsidRPr="00394861" w14:paraId="6D7B8C23" w14:textId="77777777" w:rsidTr="000513E7">
        <w:trPr>
          <w:trHeight w:val="945"/>
          <w:jc w:val="center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2C5A7" w14:textId="77777777" w:rsidR="00AC125B" w:rsidRPr="00394861" w:rsidRDefault="00AC125B" w:rsidP="008E3E72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2.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562BF" w14:textId="77777777" w:rsidR="00AC125B" w:rsidRPr="00394861" w:rsidRDefault="00AC125B" w:rsidP="008E3E72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Europos Sąjungos struktūrinių fondų ir kitų fondų paramos lėšos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A1360" w14:textId="6392CA1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7 637 205,2</w:t>
            </w:r>
            <w:r w:rsidRPr="00394861">
              <w:rPr>
                <w:color w:val="000000"/>
                <w:szCs w:val="24"/>
                <w:lang w:eastAsia="lt-LT" w:bidi="ar-S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6297C" w14:textId="331504A8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29 331 299</w:t>
            </w:r>
            <w:r w:rsidR="002D6156">
              <w:rPr>
                <w:color w:val="000000"/>
                <w:szCs w:val="24"/>
                <w:lang w:eastAsia="lt-LT" w:bidi="ar-SA"/>
              </w:rPr>
              <w:t>,4</w:t>
            </w:r>
            <w:r w:rsidRPr="00394861">
              <w:rPr>
                <w:color w:val="000000"/>
                <w:szCs w:val="24"/>
                <w:lang w:eastAsia="lt-LT" w:bidi="ar-S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24B31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19 587 853</w:t>
            </w:r>
            <w:r w:rsidRPr="00394861">
              <w:rPr>
                <w:color w:val="000000"/>
                <w:szCs w:val="24"/>
                <w:lang w:eastAsia="lt-LT" w:bidi="ar-SA"/>
              </w:rPr>
              <w:t>,00</w:t>
            </w:r>
          </w:p>
        </w:tc>
      </w:tr>
      <w:tr w:rsidR="00AC125B" w:rsidRPr="00394861" w14:paraId="56FA9851" w14:textId="77777777" w:rsidTr="000513E7">
        <w:trPr>
          <w:trHeight w:val="315"/>
          <w:jc w:val="center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C05CA" w14:textId="77777777" w:rsidR="00AC125B" w:rsidRPr="00394861" w:rsidRDefault="00AC125B" w:rsidP="008E3E72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3.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6DF96" w14:textId="77777777" w:rsidR="00AC125B" w:rsidRPr="00394861" w:rsidRDefault="00AC125B" w:rsidP="008E3E72">
            <w:pPr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Lėšos iš valstybės biudžeto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C6917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106 398 455,00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86AE6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107 786 468,57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9E7B3" w14:textId="77777777" w:rsidR="00AC125B" w:rsidRPr="00394861" w:rsidRDefault="00AC125B" w:rsidP="008E3E72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394861">
              <w:rPr>
                <w:color w:val="000000"/>
                <w:szCs w:val="24"/>
                <w:lang w:eastAsia="lt-LT" w:bidi="ar-SA"/>
              </w:rPr>
              <w:t>107 058 200,00</w:t>
            </w:r>
          </w:p>
        </w:tc>
      </w:tr>
      <w:tr w:rsidR="00AC125B" w:rsidRPr="00394861" w14:paraId="76859DB8" w14:textId="77777777" w:rsidTr="000513E7">
        <w:trPr>
          <w:trHeight w:val="945"/>
          <w:jc w:val="center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EBEB" w:fill="EBEBEB"/>
            <w:hideMark/>
          </w:tcPr>
          <w:p w14:paraId="66B2308B" w14:textId="77777777" w:rsidR="00AC125B" w:rsidRPr="00394861" w:rsidRDefault="00AC125B" w:rsidP="008E3E72">
            <w:pPr>
              <w:rPr>
                <w:b/>
                <w:bCs/>
                <w:color w:val="000000"/>
                <w:szCs w:val="24"/>
                <w:lang w:eastAsia="lt-LT" w:bidi="ar-SA"/>
              </w:rPr>
            </w:pPr>
            <w:r w:rsidRPr="00394861">
              <w:rPr>
                <w:b/>
                <w:bCs/>
                <w:color w:val="000000"/>
                <w:szCs w:val="24"/>
                <w:lang w:eastAsia="lt-LT" w:bidi="ar-SA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EBEB" w:fill="EBEBEB"/>
            <w:hideMark/>
          </w:tcPr>
          <w:p w14:paraId="5CFD2B85" w14:textId="77777777" w:rsidR="00AC125B" w:rsidRPr="00394861" w:rsidRDefault="00AC125B" w:rsidP="008E3E72">
            <w:pPr>
              <w:jc w:val="right"/>
              <w:rPr>
                <w:b/>
                <w:bCs/>
                <w:color w:val="000000"/>
                <w:szCs w:val="24"/>
                <w:lang w:eastAsia="lt-LT" w:bidi="ar-SA"/>
              </w:rPr>
            </w:pPr>
            <w:r w:rsidRPr="00394861">
              <w:rPr>
                <w:b/>
                <w:bCs/>
                <w:color w:val="000000"/>
                <w:szCs w:val="24"/>
                <w:lang w:eastAsia="lt-LT" w:bidi="ar-SA"/>
              </w:rPr>
              <w:t>IŠ VISO programai finansuoti pagal finansavimo šaltinius: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EBEB" w:fill="EBEBEB"/>
            <w:noWrap/>
            <w:hideMark/>
          </w:tcPr>
          <w:p w14:paraId="777B8426" w14:textId="26C37CC8" w:rsidR="00AC125B" w:rsidRPr="00394861" w:rsidRDefault="002D6156" w:rsidP="008E3E72">
            <w:pPr>
              <w:jc w:val="center"/>
              <w:rPr>
                <w:b/>
                <w:bCs/>
                <w:color w:val="000000"/>
                <w:szCs w:val="24"/>
                <w:lang w:eastAsia="lt-LT" w:bidi="ar-SA"/>
              </w:rPr>
            </w:pPr>
            <w:r>
              <w:rPr>
                <w:b/>
                <w:bCs/>
                <w:color w:val="000000"/>
                <w:szCs w:val="24"/>
                <w:lang w:eastAsia="lt-LT" w:bidi="ar-SA"/>
              </w:rPr>
              <w:t>564 014 559,0</w:t>
            </w:r>
            <w:r w:rsidR="00AC125B" w:rsidRPr="00394861">
              <w:rPr>
                <w:b/>
                <w:bCs/>
                <w:color w:val="000000"/>
                <w:szCs w:val="24"/>
                <w:lang w:eastAsia="lt-LT"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EBEB" w:fill="EBEBEB"/>
            <w:noWrap/>
            <w:hideMark/>
          </w:tcPr>
          <w:p w14:paraId="5889A927" w14:textId="64DDF3A7" w:rsidR="00AC125B" w:rsidRPr="00394861" w:rsidRDefault="002D6156" w:rsidP="008E3E72">
            <w:pPr>
              <w:jc w:val="center"/>
              <w:rPr>
                <w:b/>
                <w:bCs/>
                <w:color w:val="000000"/>
                <w:szCs w:val="24"/>
                <w:lang w:eastAsia="lt-LT" w:bidi="ar-SA"/>
              </w:rPr>
            </w:pPr>
            <w:r>
              <w:rPr>
                <w:b/>
                <w:bCs/>
                <w:color w:val="000000"/>
                <w:szCs w:val="24"/>
                <w:lang w:eastAsia="lt-LT" w:bidi="ar-SA"/>
              </w:rPr>
              <w:t>573 509</w:t>
            </w:r>
            <w:r w:rsidR="009D23BD">
              <w:rPr>
                <w:b/>
                <w:bCs/>
                <w:color w:val="000000"/>
                <w:szCs w:val="24"/>
                <w:lang w:eastAsia="lt-LT" w:bidi="ar-SA"/>
              </w:rPr>
              <w:t xml:space="preserve"> 435,0</w:t>
            </w:r>
            <w:r w:rsidR="00AC125B" w:rsidRPr="00394861">
              <w:rPr>
                <w:b/>
                <w:bCs/>
                <w:color w:val="000000"/>
                <w:szCs w:val="24"/>
                <w:lang w:eastAsia="lt-LT" w:bidi="ar-SA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EBEB" w:fill="EBEBEB"/>
            <w:noWrap/>
            <w:hideMark/>
          </w:tcPr>
          <w:p w14:paraId="342B270B" w14:textId="3148600E" w:rsidR="00AC125B" w:rsidRPr="00394861" w:rsidRDefault="00AC125B" w:rsidP="008E3E72">
            <w:pPr>
              <w:jc w:val="center"/>
              <w:rPr>
                <w:b/>
                <w:bCs/>
                <w:color w:val="000000"/>
                <w:szCs w:val="24"/>
                <w:lang w:eastAsia="lt-LT" w:bidi="ar-SA"/>
              </w:rPr>
            </w:pPr>
            <w:r>
              <w:rPr>
                <w:b/>
                <w:bCs/>
                <w:color w:val="000000"/>
                <w:szCs w:val="24"/>
                <w:lang w:eastAsia="lt-LT" w:bidi="ar-SA"/>
              </w:rPr>
              <w:t>551 418 898</w:t>
            </w:r>
            <w:r w:rsidRPr="00394861">
              <w:rPr>
                <w:b/>
                <w:bCs/>
                <w:color w:val="000000"/>
                <w:szCs w:val="24"/>
                <w:lang w:eastAsia="lt-LT" w:bidi="ar-SA"/>
              </w:rPr>
              <w:t>,08</w:t>
            </w:r>
            <w:r w:rsidR="00D63EA7" w:rsidRPr="00EB06AB">
              <w:rPr>
                <w:bCs/>
                <w:color w:val="000000"/>
                <w:szCs w:val="24"/>
                <w:lang w:eastAsia="lt-LT" w:bidi="ar-SA"/>
              </w:rPr>
              <w:t>“.</w:t>
            </w:r>
          </w:p>
        </w:tc>
      </w:tr>
    </w:tbl>
    <w:p w14:paraId="6E047466" w14:textId="0567705B" w:rsidR="000513E7" w:rsidRDefault="00C52316" w:rsidP="000513E7">
      <w:pPr>
        <w:pStyle w:val="Pagrindinistekstas"/>
        <w:jc w:val="both"/>
      </w:pPr>
      <w:r>
        <w:lastRenderedPageBreak/>
        <w:t>1.10</w:t>
      </w:r>
      <w:r w:rsidR="000513E7">
        <w:t>. P</w:t>
      </w:r>
      <w:r w:rsidR="00CD1619">
        <w:t xml:space="preserve">akeisti </w:t>
      </w:r>
      <w:r w:rsidR="000513E7">
        <w:t>3</w:t>
      </w:r>
      <w:r w:rsidR="000513E7" w:rsidRPr="00FC1BE7">
        <w:t xml:space="preserve"> priedo pastraipą, prasidedančią</w:t>
      </w:r>
      <w:r w:rsidR="000513E7">
        <w:t xml:space="preserve"> 3.1.3.5.001</w:t>
      </w:r>
      <w:r w:rsidR="000513E7" w:rsidRPr="00FC1BE7">
        <w:t xml:space="preserve"> kodu, ir ją išdėstyti taip:</w:t>
      </w: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775"/>
        <w:gridCol w:w="567"/>
        <w:gridCol w:w="709"/>
        <w:gridCol w:w="992"/>
        <w:gridCol w:w="992"/>
        <w:gridCol w:w="992"/>
        <w:gridCol w:w="1134"/>
        <w:gridCol w:w="567"/>
        <w:gridCol w:w="851"/>
        <w:gridCol w:w="850"/>
        <w:gridCol w:w="785"/>
      </w:tblGrid>
      <w:tr w:rsidR="00155977" w:rsidRPr="00155977" w14:paraId="592B0E7B" w14:textId="77777777" w:rsidTr="00155977">
        <w:trPr>
          <w:trHeight w:val="1549"/>
          <w:jc w:val="center"/>
        </w:trPr>
        <w:tc>
          <w:tcPr>
            <w:tcW w:w="1205" w:type="dxa"/>
            <w:vMerge w:val="restart"/>
            <w:shd w:val="clear" w:color="auto" w:fill="auto"/>
            <w:hideMark/>
          </w:tcPr>
          <w:p w14:paraId="3B087E03" w14:textId="104522A0" w:rsidR="00155977" w:rsidRPr="00155977" w:rsidRDefault="00155977" w:rsidP="008E3E72">
            <w:pPr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„3.1.3.5.001</w:t>
            </w:r>
          </w:p>
        </w:tc>
        <w:tc>
          <w:tcPr>
            <w:tcW w:w="775" w:type="dxa"/>
            <w:vMerge w:val="restart"/>
            <w:shd w:val="clear" w:color="auto" w:fill="auto"/>
            <w:hideMark/>
          </w:tcPr>
          <w:p w14:paraId="4FD712C7" w14:textId="6248CE36" w:rsidR="00155977" w:rsidRPr="00155977" w:rsidRDefault="00155977" w:rsidP="008E3E72">
            <w:pPr>
              <w:rPr>
                <w:color w:val="000000"/>
                <w:sz w:val="16"/>
                <w:szCs w:val="16"/>
                <w:lang w:eastAsia="lt-LT"/>
              </w:rPr>
            </w:pPr>
            <w:proofErr w:type="spellStart"/>
            <w:r w:rsidRPr="00155977">
              <w:rPr>
                <w:color w:val="000000"/>
                <w:sz w:val="16"/>
                <w:szCs w:val="16"/>
                <w:lang w:eastAsia="lt-LT"/>
              </w:rPr>
              <w:t>Gyven</w:t>
            </w:r>
            <w:proofErr w:type="spellEnd"/>
            <w:r>
              <w:rPr>
                <w:color w:val="000000"/>
                <w:sz w:val="16"/>
                <w:szCs w:val="16"/>
                <w:lang w:eastAsia="lt-LT"/>
              </w:rPr>
              <w:t>-</w:t>
            </w:r>
            <w:r w:rsidRPr="00155977">
              <w:rPr>
                <w:color w:val="000000"/>
                <w:sz w:val="16"/>
                <w:szCs w:val="16"/>
                <w:lang w:eastAsia="lt-LT"/>
              </w:rPr>
              <w:t>tojų saugu</w:t>
            </w:r>
            <w:r>
              <w:rPr>
                <w:color w:val="000000"/>
                <w:sz w:val="16"/>
                <w:szCs w:val="16"/>
                <w:lang w:eastAsia="lt-LT"/>
              </w:rPr>
              <w:t>-</w:t>
            </w:r>
            <w:proofErr w:type="spellStart"/>
            <w:r w:rsidRPr="00155977">
              <w:rPr>
                <w:color w:val="000000"/>
                <w:sz w:val="16"/>
                <w:szCs w:val="16"/>
                <w:lang w:eastAsia="lt-LT"/>
              </w:rPr>
              <w:t>mo</w:t>
            </w:r>
            <w:proofErr w:type="spellEnd"/>
            <w:r w:rsidRPr="00155977">
              <w:rPr>
                <w:color w:val="000000"/>
                <w:sz w:val="16"/>
                <w:szCs w:val="16"/>
                <w:lang w:eastAsia="lt-LT"/>
              </w:rPr>
              <w:t xml:space="preserve"> didini</w:t>
            </w:r>
            <w:r>
              <w:rPr>
                <w:color w:val="000000"/>
                <w:sz w:val="16"/>
                <w:szCs w:val="16"/>
                <w:lang w:eastAsia="lt-LT"/>
              </w:rPr>
              <w:t>-</w:t>
            </w:r>
            <w:proofErr w:type="spellStart"/>
            <w:r w:rsidRPr="00155977">
              <w:rPr>
                <w:color w:val="000000"/>
                <w:sz w:val="16"/>
                <w:szCs w:val="16"/>
                <w:lang w:eastAsia="lt-LT"/>
              </w:rPr>
              <w:t>mas</w:t>
            </w:r>
            <w:proofErr w:type="spellEnd"/>
            <w:r w:rsidRPr="00155977">
              <w:rPr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155977">
              <w:rPr>
                <w:color w:val="000000"/>
                <w:sz w:val="16"/>
                <w:szCs w:val="16"/>
                <w:lang w:eastAsia="lt-LT"/>
              </w:rPr>
              <w:t>užtikri</w:t>
            </w:r>
            <w:r>
              <w:rPr>
                <w:color w:val="000000"/>
                <w:sz w:val="16"/>
                <w:szCs w:val="16"/>
                <w:lang w:eastAsia="lt-LT"/>
              </w:rPr>
              <w:t>-</w:t>
            </w:r>
            <w:r w:rsidRPr="00155977">
              <w:rPr>
                <w:color w:val="000000"/>
                <w:sz w:val="16"/>
                <w:szCs w:val="16"/>
                <w:lang w:eastAsia="lt-LT"/>
              </w:rPr>
              <w:t>nant</w:t>
            </w:r>
            <w:proofErr w:type="spellEnd"/>
            <w:r w:rsidRPr="00155977">
              <w:rPr>
                <w:color w:val="000000"/>
                <w:sz w:val="16"/>
                <w:szCs w:val="16"/>
                <w:lang w:eastAsia="lt-LT"/>
              </w:rPr>
              <w:t xml:space="preserve"> vaizdo </w:t>
            </w:r>
            <w:proofErr w:type="spellStart"/>
            <w:r w:rsidRPr="00155977">
              <w:rPr>
                <w:color w:val="000000"/>
                <w:sz w:val="16"/>
                <w:szCs w:val="16"/>
                <w:lang w:eastAsia="lt-LT"/>
              </w:rPr>
              <w:t>stebėji</w:t>
            </w:r>
            <w:r>
              <w:rPr>
                <w:color w:val="000000"/>
                <w:sz w:val="16"/>
                <w:szCs w:val="16"/>
                <w:lang w:eastAsia="lt-LT"/>
              </w:rPr>
              <w:t>-</w:t>
            </w:r>
            <w:r w:rsidRPr="00155977">
              <w:rPr>
                <w:color w:val="000000"/>
                <w:sz w:val="16"/>
                <w:szCs w:val="16"/>
                <w:lang w:eastAsia="lt-LT"/>
              </w:rPr>
              <w:t>mo</w:t>
            </w:r>
            <w:proofErr w:type="spellEnd"/>
            <w:r w:rsidRPr="00155977">
              <w:rPr>
                <w:color w:val="000000"/>
                <w:sz w:val="16"/>
                <w:szCs w:val="16"/>
                <w:lang w:eastAsia="lt-LT"/>
              </w:rPr>
              <w:t xml:space="preserve"> ir pažeidi</w:t>
            </w:r>
            <w:r>
              <w:rPr>
                <w:color w:val="000000"/>
                <w:sz w:val="16"/>
                <w:szCs w:val="16"/>
                <w:lang w:eastAsia="lt-LT"/>
              </w:rPr>
              <w:t>-</w:t>
            </w:r>
            <w:proofErr w:type="spellStart"/>
            <w:r w:rsidRPr="00155977">
              <w:rPr>
                <w:color w:val="000000"/>
                <w:sz w:val="16"/>
                <w:szCs w:val="16"/>
                <w:lang w:eastAsia="lt-LT"/>
              </w:rPr>
              <w:t>mų</w:t>
            </w:r>
            <w:proofErr w:type="spellEnd"/>
            <w:r w:rsidRPr="00155977">
              <w:rPr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155977">
              <w:rPr>
                <w:color w:val="000000"/>
                <w:sz w:val="16"/>
                <w:szCs w:val="16"/>
                <w:lang w:eastAsia="lt-LT"/>
              </w:rPr>
              <w:t>fiksavi</w:t>
            </w:r>
            <w:r>
              <w:rPr>
                <w:color w:val="000000"/>
                <w:sz w:val="16"/>
                <w:szCs w:val="16"/>
                <w:lang w:eastAsia="lt-LT"/>
              </w:rPr>
              <w:t>-</w:t>
            </w:r>
            <w:r w:rsidRPr="00155977">
              <w:rPr>
                <w:color w:val="000000"/>
                <w:sz w:val="16"/>
                <w:szCs w:val="16"/>
                <w:lang w:eastAsia="lt-LT"/>
              </w:rPr>
              <w:t>mo</w:t>
            </w:r>
            <w:proofErr w:type="spellEnd"/>
            <w:r w:rsidRPr="00155977">
              <w:rPr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155977">
              <w:rPr>
                <w:color w:val="000000"/>
                <w:sz w:val="16"/>
                <w:szCs w:val="16"/>
                <w:lang w:eastAsia="lt-LT"/>
              </w:rPr>
              <w:t>priemo</w:t>
            </w:r>
            <w:r>
              <w:rPr>
                <w:color w:val="000000"/>
                <w:sz w:val="16"/>
                <w:szCs w:val="16"/>
                <w:lang w:eastAsia="lt-LT"/>
              </w:rPr>
              <w:t>-</w:t>
            </w:r>
            <w:r w:rsidRPr="00155977">
              <w:rPr>
                <w:color w:val="000000"/>
                <w:sz w:val="16"/>
                <w:szCs w:val="16"/>
                <w:lang w:eastAsia="lt-LT"/>
              </w:rPr>
              <w:t>nių</w:t>
            </w:r>
            <w:proofErr w:type="spellEnd"/>
            <w:r w:rsidRPr="00155977">
              <w:rPr>
                <w:color w:val="000000"/>
                <w:sz w:val="16"/>
                <w:szCs w:val="16"/>
                <w:lang w:eastAsia="lt-LT"/>
              </w:rPr>
              <w:t xml:space="preserve"> plėtrą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08F84665" w14:textId="038D46AB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proofErr w:type="spellStart"/>
            <w:r w:rsidRPr="00155977">
              <w:rPr>
                <w:color w:val="000000"/>
                <w:sz w:val="16"/>
                <w:szCs w:val="16"/>
                <w:lang w:eastAsia="lt-LT"/>
              </w:rPr>
              <w:t>Vie</w:t>
            </w:r>
            <w:r>
              <w:rPr>
                <w:color w:val="000000"/>
                <w:sz w:val="16"/>
                <w:szCs w:val="16"/>
                <w:lang w:eastAsia="lt-LT"/>
              </w:rPr>
              <w:t>-</w:t>
            </w:r>
            <w:r w:rsidRPr="00155977">
              <w:rPr>
                <w:color w:val="000000"/>
                <w:sz w:val="16"/>
                <w:szCs w:val="16"/>
                <w:lang w:eastAsia="lt-LT"/>
              </w:rPr>
              <w:t>šo</w:t>
            </w:r>
            <w:r>
              <w:rPr>
                <w:color w:val="000000"/>
                <w:sz w:val="16"/>
                <w:szCs w:val="16"/>
                <w:lang w:eastAsia="lt-LT"/>
              </w:rPr>
              <w:t>-</w:t>
            </w:r>
            <w:r w:rsidRPr="00155977">
              <w:rPr>
                <w:color w:val="000000"/>
                <w:sz w:val="16"/>
                <w:szCs w:val="16"/>
                <w:lang w:eastAsia="lt-LT"/>
              </w:rPr>
              <w:t>sios</w:t>
            </w:r>
            <w:proofErr w:type="spellEnd"/>
            <w:r w:rsidRPr="00155977">
              <w:rPr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155977">
              <w:rPr>
                <w:color w:val="000000"/>
                <w:sz w:val="16"/>
                <w:szCs w:val="16"/>
                <w:lang w:eastAsia="lt-LT"/>
              </w:rPr>
              <w:t>tvar</w:t>
            </w:r>
            <w:r>
              <w:rPr>
                <w:color w:val="000000"/>
                <w:sz w:val="16"/>
                <w:szCs w:val="16"/>
                <w:lang w:eastAsia="lt-LT"/>
              </w:rPr>
              <w:t>-</w:t>
            </w:r>
            <w:r w:rsidRPr="00155977">
              <w:rPr>
                <w:color w:val="000000"/>
                <w:sz w:val="16"/>
                <w:szCs w:val="16"/>
                <w:lang w:eastAsia="lt-LT"/>
              </w:rPr>
              <w:t>kos</w:t>
            </w:r>
            <w:proofErr w:type="spellEnd"/>
            <w:r w:rsidRPr="00155977">
              <w:rPr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155977">
              <w:rPr>
                <w:color w:val="000000"/>
                <w:sz w:val="16"/>
                <w:szCs w:val="16"/>
                <w:lang w:eastAsia="lt-LT"/>
              </w:rPr>
              <w:t>sky</w:t>
            </w:r>
            <w:r>
              <w:rPr>
                <w:color w:val="000000"/>
                <w:sz w:val="16"/>
                <w:szCs w:val="16"/>
                <w:lang w:eastAsia="lt-LT"/>
              </w:rPr>
              <w:t>-</w:t>
            </w:r>
            <w:r w:rsidRPr="00155977">
              <w:rPr>
                <w:color w:val="000000"/>
                <w:sz w:val="16"/>
                <w:szCs w:val="16"/>
                <w:lang w:eastAsia="lt-LT"/>
              </w:rPr>
              <w:t>rius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7B14BF6" w14:textId="29673C05" w:rsidR="00155977" w:rsidRPr="00155977" w:rsidRDefault="00155977" w:rsidP="001F6D8B">
            <w:pPr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Iš viso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7BBE9D8" w14:textId="2056891B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548 181,00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F06D643" w14:textId="4E40D11A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297 737,00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14:paraId="7456BD86" w14:textId="1EC1AA6E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297 737,00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C12E" w14:textId="7F587BD8" w:rsidR="00155977" w:rsidRPr="00155977" w:rsidRDefault="00155977" w:rsidP="008E3E72">
            <w:pPr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Veikiančių stebėjimo kamerų dalis nuo visų kamerų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D328" w14:textId="77777777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Proc.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9061" w14:textId="36F3B840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B3D5" w14:textId="7C48B345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93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96A5" w14:textId="3741AD56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93</w:t>
            </w:r>
          </w:p>
        </w:tc>
      </w:tr>
      <w:tr w:rsidR="00155977" w:rsidRPr="00155977" w14:paraId="0CAC6655" w14:textId="77777777" w:rsidTr="00155977">
        <w:trPr>
          <w:trHeight w:val="1399"/>
          <w:jc w:val="center"/>
        </w:trPr>
        <w:tc>
          <w:tcPr>
            <w:tcW w:w="1205" w:type="dxa"/>
            <w:vMerge/>
            <w:shd w:val="clear" w:color="auto" w:fill="auto"/>
          </w:tcPr>
          <w:p w14:paraId="63D77D04" w14:textId="77777777" w:rsidR="00155977" w:rsidRPr="00155977" w:rsidRDefault="00155977" w:rsidP="008E3E72">
            <w:pPr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14:paraId="5CE3F7B7" w14:textId="77777777" w:rsidR="00155977" w:rsidRPr="00155977" w:rsidRDefault="00155977" w:rsidP="008E3E72">
            <w:pPr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0A30B96" w14:textId="77777777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A0046BD" w14:textId="77777777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7A6CB46" w14:textId="77777777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D13E21" w14:textId="77777777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496202" w14:textId="77777777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E7C0" w14:textId="2343880E" w:rsidR="00155977" w:rsidRPr="00155977" w:rsidRDefault="00155977" w:rsidP="008E3E72">
            <w:pPr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 xml:space="preserve">Užfiksuotų </w:t>
            </w:r>
            <w:proofErr w:type="spellStart"/>
            <w:r w:rsidRPr="00155977">
              <w:rPr>
                <w:color w:val="000000"/>
                <w:sz w:val="16"/>
                <w:szCs w:val="16"/>
                <w:lang w:eastAsia="lt-LT"/>
              </w:rPr>
              <w:t>administraci</w:t>
            </w:r>
            <w:r>
              <w:rPr>
                <w:color w:val="000000"/>
                <w:sz w:val="16"/>
                <w:szCs w:val="16"/>
                <w:lang w:eastAsia="lt-LT"/>
              </w:rPr>
              <w:t>-</w:t>
            </w:r>
            <w:r w:rsidRPr="00155977">
              <w:rPr>
                <w:color w:val="000000"/>
                <w:sz w:val="16"/>
                <w:szCs w:val="16"/>
                <w:lang w:eastAsia="lt-LT"/>
              </w:rPr>
              <w:t>nių</w:t>
            </w:r>
            <w:proofErr w:type="spellEnd"/>
            <w:r w:rsidRPr="00155977">
              <w:rPr>
                <w:color w:val="000000"/>
                <w:sz w:val="16"/>
                <w:szCs w:val="16"/>
                <w:lang w:eastAsia="lt-LT"/>
              </w:rPr>
              <w:t xml:space="preserve"> nusižengimų, padarytų transporto priemonėmis, skaičius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A8DC" w14:textId="77777777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Vnt.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E05B" w14:textId="06A4A2D3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4 450,00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D421" w14:textId="7724C3A5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4 550,00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E45B" w14:textId="2C2D4D0B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4 550,00</w:t>
            </w:r>
          </w:p>
        </w:tc>
      </w:tr>
      <w:tr w:rsidR="00155977" w:rsidRPr="00155977" w14:paraId="6A8A6998" w14:textId="77777777" w:rsidTr="00155977">
        <w:trPr>
          <w:trHeight w:val="1399"/>
          <w:jc w:val="center"/>
        </w:trPr>
        <w:tc>
          <w:tcPr>
            <w:tcW w:w="1205" w:type="dxa"/>
            <w:vMerge/>
            <w:shd w:val="clear" w:color="auto" w:fill="auto"/>
          </w:tcPr>
          <w:p w14:paraId="3FBB0EB4" w14:textId="77777777" w:rsidR="00155977" w:rsidRPr="00155977" w:rsidRDefault="00155977" w:rsidP="008E3E72">
            <w:pPr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14:paraId="062FD5C1" w14:textId="77777777" w:rsidR="00155977" w:rsidRPr="00155977" w:rsidRDefault="00155977" w:rsidP="008E3E72">
            <w:pPr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427EFBA" w14:textId="77777777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709" w:type="dxa"/>
            <w:shd w:val="clear" w:color="auto" w:fill="auto"/>
          </w:tcPr>
          <w:p w14:paraId="3B24AFA0" w14:textId="182F1E96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1.1.1.</w:t>
            </w:r>
          </w:p>
        </w:tc>
        <w:tc>
          <w:tcPr>
            <w:tcW w:w="992" w:type="dxa"/>
            <w:shd w:val="clear" w:color="auto" w:fill="auto"/>
          </w:tcPr>
          <w:p w14:paraId="42BCF87F" w14:textId="408596B9" w:rsidR="00155977" w:rsidRPr="00155977" w:rsidRDefault="00155977" w:rsidP="00D573A1">
            <w:pPr>
              <w:rPr>
                <w:sz w:val="16"/>
                <w:szCs w:val="16"/>
                <w:lang w:eastAsia="lt-LT"/>
              </w:rPr>
            </w:pPr>
            <w:r w:rsidRPr="00155977">
              <w:rPr>
                <w:sz w:val="16"/>
                <w:szCs w:val="16"/>
                <w:lang w:eastAsia="lt-LT"/>
              </w:rPr>
              <w:t>205538,37</w:t>
            </w:r>
          </w:p>
        </w:tc>
        <w:tc>
          <w:tcPr>
            <w:tcW w:w="992" w:type="dxa"/>
            <w:shd w:val="clear" w:color="auto" w:fill="auto"/>
          </w:tcPr>
          <w:p w14:paraId="05D098CD" w14:textId="6CBBC444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297 737,00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E82AAD8" w14:textId="76500B3F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297 737,00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E70D" w14:textId="4FD47D4F" w:rsidR="00155977" w:rsidRPr="00155977" w:rsidRDefault="00155977" w:rsidP="008E3E72">
            <w:pPr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Įgyvendintų prevencinių priemonių skaičius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BB9D" w14:textId="1A826160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Vnt.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1A01" w14:textId="023EAB58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5309" w14:textId="7FCFCA4A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21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4A06" w14:textId="0C061FCE" w:rsidR="00155977" w:rsidRPr="00155977" w:rsidRDefault="0015597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21</w:t>
            </w:r>
          </w:p>
        </w:tc>
      </w:tr>
      <w:tr w:rsidR="00762607" w:rsidRPr="00155977" w14:paraId="38138A59" w14:textId="77777777" w:rsidTr="00155977">
        <w:trPr>
          <w:trHeight w:val="1399"/>
          <w:jc w:val="center"/>
        </w:trPr>
        <w:tc>
          <w:tcPr>
            <w:tcW w:w="1205" w:type="dxa"/>
            <w:vMerge/>
            <w:shd w:val="clear" w:color="auto" w:fill="auto"/>
          </w:tcPr>
          <w:p w14:paraId="5B01ECDF" w14:textId="77777777" w:rsidR="00762607" w:rsidRPr="00155977" w:rsidRDefault="00762607" w:rsidP="008E3E72">
            <w:pPr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14:paraId="73E8FC21" w14:textId="77777777" w:rsidR="00762607" w:rsidRPr="00155977" w:rsidRDefault="00762607" w:rsidP="008E3E72">
            <w:pPr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C1D6504" w14:textId="77777777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1EB91B01" w14:textId="56288CA7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1.1.2.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E4DB2F4" w14:textId="710414E9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342642,63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5D72051" w14:textId="77777777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8FFAFEB" w14:textId="77777777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CB2D" w14:textId="74568BD9" w:rsidR="00762607" w:rsidRPr="00155977" w:rsidRDefault="00762607" w:rsidP="008E3E72">
            <w:pPr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Dėl transporto priemonių savininkų (valdytojų) priimtų procesinių sprendimų skaičius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3A0A" w14:textId="178C9B4C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Vnt.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706B" w14:textId="7D052C75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9 100,00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8A18" w14:textId="12BFD38C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9 150,00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90A9" w14:textId="4EA5F2CD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9 100,00</w:t>
            </w:r>
          </w:p>
        </w:tc>
      </w:tr>
      <w:tr w:rsidR="00762607" w:rsidRPr="00155977" w14:paraId="1C2D048A" w14:textId="77777777" w:rsidTr="00155977">
        <w:trPr>
          <w:trHeight w:val="1399"/>
          <w:jc w:val="center"/>
        </w:trPr>
        <w:tc>
          <w:tcPr>
            <w:tcW w:w="1205" w:type="dxa"/>
            <w:vMerge/>
            <w:shd w:val="clear" w:color="auto" w:fill="auto"/>
          </w:tcPr>
          <w:p w14:paraId="4EEC5D39" w14:textId="77777777" w:rsidR="00762607" w:rsidRPr="00155977" w:rsidRDefault="00762607" w:rsidP="008E3E72">
            <w:pPr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14:paraId="5CC136FC" w14:textId="77777777" w:rsidR="00762607" w:rsidRPr="00155977" w:rsidRDefault="00762607" w:rsidP="008E3E72">
            <w:pPr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B67553C" w14:textId="77777777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63DCA05" w14:textId="77777777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7BF8F5" w14:textId="77777777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E0AB25B" w14:textId="77777777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6947B8" w14:textId="77777777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1EA9" w14:textId="0B13BE5A" w:rsidR="00762607" w:rsidRPr="00155977" w:rsidRDefault="00762607" w:rsidP="008E3E72">
            <w:pPr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Dėl viešosios tvarkos pažeidimų priimtų procesinių sprendimų skaičius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F171" w14:textId="4079A8A9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Vnt.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50CC" w14:textId="6916C1DE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71C3" w14:textId="6977442B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770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FC8B" w14:textId="53776F1F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770</w:t>
            </w:r>
          </w:p>
        </w:tc>
      </w:tr>
      <w:tr w:rsidR="00762607" w:rsidRPr="00155977" w14:paraId="67B82832" w14:textId="77777777" w:rsidTr="00155977">
        <w:trPr>
          <w:trHeight w:val="1399"/>
          <w:jc w:val="center"/>
        </w:trPr>
        <w:tc>
          <w:tcPr>
            <w:tcW w:w="1205" w:type="dxa"/>
            <w:vMerge/>
            <w:shd w:val="clear" w:color="auto" w:fill="auto"/>
          </w:tcPr>
          <w:p w14:paraId="69FE9D03" w14:textId="77777777" w:rsidR="00762607" w:rsidRPr="00155977" w:rsidRDefault="00762607" w:rsidP="008E3E72">
            <w:pPr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14:paraId="67DA6955" w14:textId="77777777" w:rsidR="00762607" w:rsidRPr="00155977" w:rsidRDefault="00762607" w:rsidP="008E3E72">
            <w:pPr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107DBA3" w14:textId="77777777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581DC6C" w14:textId="77777777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F1FDC4" w14:textId="77777777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BA11C92" w14:textId="77777777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D1FB1B" w14:textId="77777777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3492" w14:textId="74FE1347" w:rsidR="00762607" w:rsidRPr="00155977" w:rsidRDefault="00762607" w:rsidP="008E3E72">
            <w:pPr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Viešosios tvarkos pažeidimų, susijusių su alkoholio, tabako gaminių vartojimo kontrole, patikrinimų skaičius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7EF5" w14:textId="0B9A3C71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Vnt.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6681" w14:textId="26C23BC2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331C" w14:textId="6DE5F3CC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A79F" w14:textId="1DBFFE43" w:rsidR="00762607" w:rsidRPr="00155977" w:rsidRDefault="00762607" w:rsidP="008E3E72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155977">
              <w:rPr>
                <w:color w:val="000000"/>
                <w:sz w:val="16"/>
                <w:szCs w:val="16"/>
                <w:lang w:eastAsia="lt-LT"/>
              </w:rPr>
              <w:t>80“.</w:t>
            </w:r>
          </w:p>
        </w:tc>
      </w:tr>
    </w:tbl>
    <w:p w14:paraId="250A4661" w14:textId="1DF83562" w:rsidR="007C1EA3" w:rsidRDefault="007C1EA3" w:rsidP="00C52316">
      <w:pPr>
        <w:pStyle w:val="Pagrindinistekstas"/>
        <w:ind w:firstLine="0"/>
        <w:jc w:val="both"/>
      </w:pPr>
    </w:p>
    <w:p w14:paraId="06A79E08" w14:textId="0173399D" w:rsidR="00724DA1" w:rsidRDefault="00724DA1" w:rsidP="00724DA1">
      <w:pPr>
        <w:pStyle w:val="Pagrindinistekstas"/>
        <w:ind w:firstLine="1276"/>
        <w:jc w:val="both"/>
      </w:pPr>
      <w:r w:rsidRPr="008C6995">
        <w:t xml:space="preserve">2. </w:t>
      </w:r>
      <w:r w:rsidR="001958DE">
        <w:t>Šis sprendimas</w:t>
      </w:r>
      <w:r w:rsidR="001958DE">
        <w:rPr>
          <w:szCs w:val="24"/>
          <w:lang w:eastAsia="lt-LT"/>
        </w:rPr>
        <w:t xml:space="preserve"> </w:t>
      </w:r>
      <w:r w:rsidR="001958DE">
        <w:rPr>
          <w:szCs w:val="24"/>
        </w:rPr>
        <w:t>per vieną mėnesį nuo informacijos apie jį gavimo dienos gali būti skundžiamas Regionų administraciniam teismui (</w:t>
      </w:r>
      <w:r w:rsidR="001958DE">
        <w:rPr>
          <w:szCs w:val="24"/>
          <w:shd w:val="clear" w:color="auto" w:fill="FFFFFF"/>
        </w:rPr>
        <w:t xml:space="preserve">Žygimantų g. 2, Vilnius, skundą paduodant bet kuriuose šio teismo rūmuose: </w:t>
      </w:r>
      <w:r w:rsidR="001958DE">
        <w:rPr>
          <w:szCs w:val="24"/>
        </w:rPr>
        <w:t xml:space="preserve">A. Mickevičiaus g. 8A, Kaunas, </w:t>
      </w:r>
      <w:r w:rsidR="001958DE">
        <w:rPr>
          <w:szCs w:val="24"/>
          <w:shd w:val="clear" w:color="auto" w:fill="FFFFFF"/>
        </w:rPr>
        <w:lastRenderedPageBreak/>
        <w:t>Galin</w:t>
      </w:r>
      <w:r w:rsidR="00AD32CF">
        <w:rPr>
          <w:szCs w:val="24"/>
          <w:shd w:val="clear" w:color="auto" w:fill="FFFFFF"/>
        </w:rPr>
        <w:t>io Pylimo g. 9, Klaipėda, Dvaro g. </w:t>
      </w:r>
      <w:r w:rsidR="001958DE">
        <w:rPr>
          <w:szCs w:val="24"/>
          <w:shd w:val="clear" w:color="auto" w:fill="FFFFFF"/>
        </w:rPr>
        <w:t>80, Šiauliai, Respublikos g. 62, Panevėžys</w:t>
      </w:r>
      <w:r w:rsidR="001958DE">
        <w:rPr>
          <w:szCs w:val="24"/>
        </w:rPr>
        <w:t>) Lietuvos Respublikos administracinių bylų teisenos įstatymo nustatyta tvarka</w:t>
      </w:r>
      <w:r w:rsidR="001958DE" w:rsidRPr="008C6995">
        <w:t>.</w:t>
      </w:r>
      <w:r>
        <w:t xml:space="preserve"> </w:t>
      </w:r>
    </w:p>
    <w:p w14:paraId="67664B68" w14:textId="77777777" w:rsidR="00BE23D3" w:rsidRDefault="00BE23D3" w:rsidP="00BE23D3">
      <w:pPr>
        <w:pStyle w:val="Pagrindinistekstas"/>
        <w:ind w:firstLine="0"/>
        <w:jc w:val="both"/>
      </w:pPr>
    </w:p>
    <w:bookmarkEnd w:id="11"/>
    <w:p w14:paraId="5A67BEF4" w14:textId="77777777" w:rsidR="006A2EE9" w:rsidRDefault="006A2EE9" w:rsidP="00982594"/>
    <w:p w14:paraId="59157F3D" w14:textId="77777777" w:rsidR="006A2EE9" w:rsidRDefault="006A2EE9">
      <w:pPr>
        <w:ind w:firstLine="1298"/>
        <w:sectPr w:rsidR="006A2EE9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28BF36E1" w14:textId="77777777"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 w14:paraId="7A1AE771" w14:textId="77777777">
        <w:trPr>
          <w:cantSplit/>
        </w:trPr>
        <w:tc>
          <w:tcPr>
            <w:tcW w:w="4321" w:type="dxa"/>
          </w:tcPr>
          <w:p w14:paraId="4AA928E9" w14:textId="77777777" w:rsidR="004805E9" w:rsidRDefault="004805E9" w:rsidP="002C11C5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2C11C5" w:rsidRPr="002C11C5">
              <w:rPr>
                <w:noProof/>
              </w:rPr>
              <w:t>Savivaldybės meras</w:t>
            </w:r>
            <w:r>
              <w:fldChar w:fldCharType="end"/>
            </w:r>
            <w:bookmarkEnd w:id="12"/>
          </w:p>
        </w:tc>
        <w:tc>
          <w:tcPr>
            <w:tcW w:w="1916" w:type="dxa"/>
          </w:tcPr>
          <w:p w14:paraId="56933DF2" w14:textId="77777777"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14:paraId="69BC5BCE" w14:textId="32FADBC4" w:rsidR="004805E9" w:rsidRDefault="00050B61" w:rsidP="00BC3744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C0369B">
              <w:t>Visvaldas</w:t>
            </w:r>
            <w:r>
              <w:fldChar w:fldCharType="end"/>
            </w:r>
            <w:bookmarkEnd w:id="13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C0369B">
              <w:t>Matijošaitis</w:t>
            </w:r>
            <w:r>
              <w:fldChar w:fldCharType="end"/>
            </w:r>
            <w:bookmarkEnd w:id="14"/>
          </w:p>
        </w:tc>
      </w:tr>
    </w:tbl>
    <w:p w14:paraId="752DD2AF" w14:textId="77777777" w:rsidR="004805E9" w:rsidRDefault="004805E9">
      <w:pPr>
        <w:keepNext/>
      </w:pPr>
    </w:p>
    <w:sectPr w:rsidR="004805E9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6EF1D" w14:textId="77777777" w:rsidR="0035316F" w:rsidRDefault="0035316F">
      <w:r>
        <w:separator/>
      </w:r>
    </w:p>
  </w:endnote>
  <w:endnote w:type="continuationSeparator" w:id="0">
    <w:p w14:paraId="2185AD62" w14:textId="77777777" w:rsidR="0035316F" w:rsidRDefault="0035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Open Sans">
    <w:altName w:val="Tahoma"/>
    <w:charset w:val="BA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A50F27" w14:paraId="7F166202" w14:textId="77777777">
      <w:trPr>
        <w:trHeight w:hRule="exact" w:val="794"/>
      </w:trPr>
      <w:tc>
        <w:tcPr>
          <w:tcW w:w="5184" w:type="dxa"/>
        </w:tcPr>
        <w:p w14:paraId="40C52615" w14:textId="77777777" w:rsidR="00A50F27" w:rsidRDefault="00A50F27">
          <w:pPr>
            <w:pStyle w:val="Porat"/>
          </w:pPr>
        </w:p>
      </w:tc>
      <w:tc>
        <w:tcPr>
          <w:tcW w:w="2592" w:type="dxa"/>
        </w:tcPr>
        <w:p w14:paraId="6652C54C" w14:textId="77777777" w:rsidR="00A50F27" w:rsidRDefault="00A50F27">
          <w:pPr>
            <w:pStyle w:val="Porat"/>
          </w:pPr>
        </w:p>
      </w:tc>
      <w:tc>
        <w:tcPr>
          <w:tcW w:w="2592" w:type="dxa"/>
        </w:tcPr>
        <w:p w14:paraId="1067F45E" w14:textId="77777777" w:rsidR="00A50F27" w:rsidRDefault="00A50F2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8BAD8D8" w14:textId="77777777" w:rsidR="00A50F27" w:rsidRDefault="00A50F2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2BFD5" w14:textId="77777777" w:rsidR="00A50F27" w:rsidRDefault="00A50F27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A50F27" w14:paraId="0EBE5935" w14:textId="77777777">
      <w:trPr>
        <w:trHeight w:hRule="exact" w:val="794"/>
      </w:trPr>
      <w:tc>
        <w:tcPr>
          <w:tcW w:w="5184" w:type="dxa"/>
        </w:tcPr>
        <w:p w14:paraId="3003BB1D" w14:textId="77777777" w:rsidR="00A50F27" w:rsidRDefault="00A50F27">
          <w:pPr>
            <w:pStyle w:val="Porat"/>
          </w:pPr>
        </w:p>
      </w:tc>
      <w:tc>
        <w:tcPr>
          <w:tcW w:w="2592" w:type="dxa"/>
        </w:tcPr>
        <w:p w14:paraId="1A2E0341" w14:textId="77777777" w:rsidR="00A50F27" w:rsidRDefault="00A50F27">
          <w:pPr>
            <w:pStyle w:val="Porat"/>
          </w:pPr>
        </w:p>
      </w:tc>
      <w:tc>
        <w:tcPr>
          <w:tcW w:w="2592" w:type="dxa"/>
        </w:tcPr>
        <w:p w14:paraId="723FA588" w14:textId="77777777" w:rsidR="00A50F27" w:rsidRDefault="00A50F2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770F10A" w14:textId="77777777" w:rsidR="00A50F27" w:rsidRDefault="00A50F27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A50F27" w14:paraId="158EA247" w14:textId="77777777">
      <w:trPr>
        <w:trHeight w:hRule="exact" w:val="794"/>
      </w:trPr>
      <w:tc>
        <w:tcPr>
          <w:tcW w:w="5184" w:type="dxa"/>
        </w:tcPr>
        <w:p w14:paraId="4784B462" w14:textId="77777777" w:rsidR="00A50F27" w:rsidRDefault="00A50F27">
          <w:pPr>
            <w:pStyle w:val="Porat"/>
          </w:pPr>
        </w:p>
      </w:tc>
      <w:tc>
        <w:tcPr>
          <w:tcW w:w="2592" w:type="dxa"/>
        </w:tcPr>
        <w:p w14:paraId="4908DCBC" w14:textId="77777777" w:rsidR="00A50F27" w:rsidRDefault="00A50F27">
          <w:pPr>
            <w:pStyle w:val="Porat"/>
          </w:pPr>
        </w:p>
      </w:tc>
      <w:tc>
        <w:tcPr>
          <w:tcW w:w="2592" w:type="dxa"/>
        </w:tcPr>
        <w:p w14:paraId="7408ED90" w14:textId="77777777" w:rsidR="00A50F27" w:rsidRDefault="00A50F2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BF4461A" w14:textId="77777777" w:rsidR="00A50F27" w:rsidRDefault="00A50F27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C34D1" w14:textId="77777777" w:rsidR="0035316F" w:rsidRDefault="0035316F">
      <w:pPr>
        <w:pStyle w:val="Porat"/>
        <w:spacing w:before="240"/>
      </w:pPr>
    </w:p>
  </w:footnote>
  <w:footnote w:type="continuationSeparator" w:id="0">
    <w:p w14:paraId="6BD5A0C5" w14:textId="77777777" w:rsidR="0035316F" w:rsidRDefault="00353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0B02B" w14:textId="77777777" w:rsidR="00A50F27" w:rsidRDefault="00A50F27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1B5A" w14:textId="58D10A99" w:rsidR="00A50F27" w:rsidRDefault="00A50F27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51540E">
      <w:rPr>
        <w:rStyle w:val="Puslapionumeris"/>
        <w:noProof/>
      </w:rPr>
      <w:t>4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25953"/>
    <w:multiLevelType w:val="hybridMultilevel"/>
    <w:tmpl w:val="396C42C8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7A8F0AB3"/>
    <w:multiLevelType w:val="hybridMultilevel"/>
    <w:tmpl w:val="C5640A08"/>
    <w:lvl w:ilvl="0" w:tplc="3B524D4C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707C2"/>
    <w:rsid w:val="00001D2A"/>
    <w:rsid w:val="000263EC"/>
    <w:rsid w:val="00036076"/>
    <w:rsid w:val="00040622"/>
    <w:rsid w:val="00042FB3"/>
    <w:rsid w:val="00043769"/>
    <w:rsid w:val="0004523A"/>
    <w:rsid w:val="000508AB"/>
    <w:rsid w:val="00050B61"/>
    <w:rsid w:val="000513E7"/>
    <w:rsid w:val="000626A8"/>
    <w:rsid w:val="000727A2"/>
    <w:rsid w:val="00086977"/>
    <w:rsid w:val="0009359B"/>
    <w:rsid w:val="000A0B2E"/>
    <w:rsid w:val="000B45F1"/>
    <w:rsid w:val="000B7365"/>
    <w:rsid w:val="000D29C0"/>
    <w:rsid w:val="0010140D"/>
    <w:rsid w:val="0011480C"/>
    <w:rsid w:val="001161B7"/>
    <w:rsid w:val="00116B7E"/>
    <w:rsid w:val="00122D8A"/>
    <w:rsid w:val="0013271B"/>
    <w:rsid w:val="0013484D"/>
    <w:rsid w:val="00155977"/>
    <w:rsid w:val="00156F91"/>
    <w:rsid w:val="001634F9"/>
    <w:rsid w:val="00167DEF"/>
    <w:rsid w:val="001861BB"/>
    <w:rsid w:val="001958DE"/>
    <w:rsid w:val="001968FD"/>
    <w:rsid w:val="00196FB6"/>
    <w:rsid w:val="001A38A6"/>
    <w:rsid w:val="001A66F7"/>
    <w:rsid w:val="001C2605"/>
    <w:rsid w:val="001D1071"/>
    <w:rsid w:val="001D1FBB"/>
    <w:rsid w:val="001D7799"/>
    <w:rsid w:val="001E0AFB"/>
    <w:rsid w:val="001F6D8B"/>
    <w:rsid w:val="002052E1"/>
    <w:rsid w:val="00221C3C"/>
    <w:rsid w:val="002414B3"/>
    <w:rsid w:val="00241C57"/>
    <w:rsid w:val="00243760"/>
    <w:rsid w:val="002460B8"/>
    <w:rsid w:val="002545A7"/>
    <w:rsid w:val="0026073B"/>
    <w:rsid w:val="00266465"/>
    <w:rsid w:val="00293A7E"/>
    <w:rsid w:val="002B4675"/>
    <w:rsid w:val="002C11C5"/>
    <w:rsid w:val="002C1C65"/>
    <w:rsid w:val="002C5E99"/>
    <w:rsid w:val="002D6156"/>
    <w:rsid w:val="002F37DE"/>
    <w:rsid w:val="002F5859"/>
    <w:rsid w:val="0030062E"/>
    <w:rsid w:val="00302263"/>
    <w:rsid w:val="0030413C"/>
    <w:rsid w:val="003266FB"/>
    <w:rsid w:val="00333603"/>
    <w:rsid w:val="0034370D"/>
    <w:rsid w:val="00350F3A"/>
    <w:rsid w:val="00352FBB"/>
    <w:rsid w:val="0035316F"/>
    <w:rsid w:val="00363179"/>
    <w:rsid w:val="003637E1"/>
    <w:rsid w:val="00364095"/>
    <w:rsid w:val="00387750"/>
    <w:rsid w:val="00394861"/>
    <w:rsid w:val="00394D75"/>
    <w:rsid w:val="003A1DED"/>
    <w:rsid w:val="003D5C23"/>
    <w:rsid w:val="003E2346"/>
    <w:rsid w:val="003F2C55"/>
    <w:rsid w:val="003F6357"/>
    <w:rsid w:val="00401620"/>
    <w:rsid w:val="00405906"/>
    <w:rsid w:val="00410D02"/>
    <w:rsid w:val="004372D1"/>
    <w:rsid w:val="004422A7"/>
    <w:rsid w:val="004476F8"/>
    <w:rsid w:val="00450B98"/>
    <w:rsid w:val="00456142"/>
    <w:rsid w:val="004572E5"/>
    <w:rsid w:val="0047702A"/>
    <w:rsid w:val="004805E9"/>
    <w:rsid w:val="00495B3D"/>
    <w:rsid w:val="00496D13"/>
    <w:rsid w:val="004A1379"/>
    <w:rsid w:val="004C4242"/>
    <w:rsid w:val="004D0E17"/>
    <w:rsid w:val="005046F1"/>
    <w:rsid w:val="0051540E"/>
    <w:rsid w:val="0051690F"/>
    <w:rsid w:val="00520CC0"/>
    <w:rsid w:val="00531E81"/>
    <w:rsid w:val="00534C35"/>
    <w:rsid w:val="0054223E"/>
    <w:rsid w:val="00545CC0"/>
    <w:rsid w:val="00551D25"/>
    <w:rsid w:val="00564444"/>
    <w:rsid w:val="00572898"/>
    <w:rsid w:val="0057563C"/>
    <w:rsid w:val="00576FA9"/>
    <w:rsid w:val="005819E5"/>
    <w:rsid w:val="00595FA9"/>
    <w:rsid w:val="005D344E"/>
    <w:rsid w:val="005D5232"/>
    <w:rsid w:val="005E40B3"/>
    <w:rsid w:val="00604558"/>
    <w:rsid w:val="0060662B"/>
    <w:rsid w:val="00611E4A"/>
    <w:rsid w:val="006134A3"/>
    <w:rsid w:val="006144CF"/>
    <w:rsid w:val="0061584F"/>
    <w:rsid w:val="0062623A"/>
    <w:rsid w:val="00645B20"/>
    <w:rsid w:val="00652F15"/>
    <w:rsid w:val="00665953"/>
    <w:rsid w:val="006707C2"/>
    <w:rsid w:val="00681A4A"/>
    <w:rsid w:val="00691914"/>
    <w:rsid w:val="00693247"/>
    <w:rsid w:val="00693BB4"/>
    <w:rsid w:val="006A138F"/>
    <w:rsid w:val="006A2EE9"/>
    <w:rsid w:val="006B1DD0"/>
    <w:rsid w:val="006D03C9"/>
    <w:rsid w:val="006E04C4"/>
    <w:rsid w:val="006E7ACD"/>
    <w:rsid w:val="00721BCF"/>
    <w:rsid w:val="00724DA1"/>
    <w:rsid w:val="007342D7"/>
    <w:rsid w:val="007473C3"/>
    <w:rsid w:val="00762607"/>
    <w:rsid w:val="00775503"/>
    <w:rsid w:val="00785DFE"/>
    <w:rsid w:val="00794288"/>
    <w:rsid w:val="007B516C"/>
    <w:rsid w:val="007C1EA3"/>
    <w:rsid w:val="007D19EE"/>
    <w:rsid w:val="007D1D62"/>
    <w:rsid w:val="007D5CAA"/>
    <w:rsid w:val="007E185E"/>
    <w:rsid w:val="007F10FA"/>
    <w:rsid w:val="007F2A09"/>
    <w:rsid w:val="0081313D"/>
    <w:rsid w:val="0081617A"/>
    <w:rsid w:val="0082731B"/>
    <w:rsid w:val="00837232"/>
    <w:rsid w:val="008501B7"/>
    <w:rsid w:val="00851D77"/>
    <w:rsid w:val="008649D0"/>
    <w:rsid w:val="0087346F"/>
    <w:rsid w:val="0087378B"/>
    <w:rsid w:val="00877452"/>
    <w:rsid w:val="008873CA"/>
    <w:rsid w:val="00897DFD"/>
    <w:rsid w:val="008C7C85"/>
    <w:rsid w:val="008D13CF"/>
    <w:rsid w:val="008D50F0"/>
    <w:rsid w:val="009072F2"/>
    <w:rsid w:val="00923E6F"/>
    <w:rsid w:val="00926822"/>
    <w:rsid w:val="00931D5C"/>
    <w:rsid w:val="00936E82"/>
    <w:rsid w:val="00961114"/>
    <w:rsid w:val="00964534"/>
    <w:rsid w:val="009653F4"/>
    <w:rsid w:val="00975338"/>
    <w:rsid w:val="00982594"/>
    <w:rsid w:val="0098350B"/>
    <w:rsid w:val="00991E6D"/>
    <w:rsid w:val="009A1C67"/>
    <w:rsid w:val="009C0513"/>
    <w:rsid w:val="009D23BD"/>
    <w:rsid w:val="009D5CDA"/>
    <w:rsid w:val="009F39E5"/>
    <w:rsid w:val="00A17420"/>
    <w:rsid w:val="00A23B95"/>
    <w:rsid w:val="00A41F88"/>
    <w:rsid w:val="00A50F27"/>
    <w:rsid w:val="00A64E92"/>
    <w:rsid w:val="00A731E7"/>
    <w:rsid w:val="00A7471E"/>
    <w:rsid w:val="00A85728"/>
    <w:rsid w:val="00AA7587"/>
    <w:rsid w:val="00AB6BFF"/>
    <w:rsid w:val="00AC00FA"/>
    <w:rsid w:val="00AC0122"/>
    <w:rsid w:val="00AC125B"/>
    <w:rsid w:val="00AD32CF"/>
    <w:rsid w:val="00AF0F16"/>
    <w:rsid w:val="00AF1839"/>
    <w:rsid w:val="00B06AD8"/>
    <w:rsid w:val="00B221DC"/>
    <w:rsid w:val="00B22329"/>
    <w:rsid w:val="00B462C9"/>
    <w:rsid w:val="00B47F78"/>
    <w:rsid w:val="00B50D8D"/>
    <w:rsid w:val="00B535F7"/>
    <w:rsid w:val="00B54FAC"/>
    <w:rsid w:val="00B623E8"/>
    <w:rsid w:val="00B71B04"/>
    <w:rsid w:val="00B74128"/>
    <w:rsid w:val="00B87027"/>
    <w:rsid w:val="00B907C1"/>
    <w:rsid w:val="00BA18C1"/>
    <w:rsid w:val="00BA4663"/>
    <w:rsid w:val="00BB3F5F"/>
    <w:rsid w:val="00BB4BD5"/>
    <w:rsid w:val="00BC3744"/>
    <w:rsid w:val="00BC54EB"/>
    <w:rsid w:val="00BD5C61"/>
    <w:rsid w:val="00BD77D0"/>
    <w:rsid w:val="00BE23D3"/>
    <w:rsid w:val="00C01CB6"/>
    <w:rsid w:val="00C0369B"/>
    <w:rsid w:val="00C04E62"/>
    <w:rsid w:val="00C06CE3"/>
    <w:rsid w:val="00C07E54"/>
    <w:rsid w:val="00C10BF5"/>
    <w:rsid w:val="00C2615D"/>
    <w:rsid w:val="00C332C4"/>
    <w:rsid w:val="00C407F2"/>
    <w:rsid w:val="00C46E68"/>
    <w:rsid w:val="00C52316"/>
    <w:rsid w:val="00C606A4"/>
    <w:rsid w:val="00C631BC"/>
    <w:rsid w:val="00C6360B"/>
    <w:rsid w:val="00C66EE6"/>
    <w:rsid w:val="00C778D2"/>
    <w:rsid w:val="00C92A91"/>
    <w:rsid w:val="00CA23E5"/>
    <w:rsid w:val="00CC246C"/>
    <w:rsid w:val="00CC2FCB"/>
    <w:rsid w:val="00CD1619"/>
    <w:rsid w:val="00CD1B2C"/>
    <w:rsid w:val="00CF48F7"/>
    <w:rsid w:val="00D01551"/>
    <w:rsid w:val="00D0174E"/>
    <w:rsid w:val="00D13647"/>
    <w:rsid w:val="00D212C6"/>
    <w:rsid w:val="00D2243C"/>
    <w:rsid w:val="00D46CB8"/>
    <w:rsid w:val="00D500B6"/>
    <w:rsid w:val="00D51685"/>
    <w:rsid w:val="00D573A1"/>
    <w:rsid w:val="00D62DE4"/>
    <w:rsid w:val="00D63D7D"/>
    <w:rsid w:val="00D63EA7"/>
    <w:rsid w:val="00D82A40"/>
    <w:rsid w:val="00D856F3"/>
    <w:rsid w:val="00D8574F"/>
    <w:rsid w:val="00D86282"/>
    <w:rsid w:val="00D87AF9"/>
    <w:rsid w:val="00D90C62"/>
    <w:rsid w:val="00D92A9D"/>
    <w:rsid w:val="00D9503F"/>
    <w:rsid w:val="00DA61DF"/>
    <w:rsid w:val="00DC7665"/>
    <w:rsid w:val="00DC7CDF"/>
    <w:rsid w:val="00DD09AB"/>
    <w:rsid w:val="00DD32CF"/>
    <w:rsid w:val="00DD34AE"/>
    <w:rsid w:val="00DD7FB0"/>
    <w:rsid w:val="00DE1DDA"/>
    <w:rsid w:val="00DF7F0B"/>
    <w:rsid w:val="00E01590"/>
    <w:rsid w:val="00E03719"/>
    <w:rsid w:val="00E04379"/>
    <w:rsid w:val="00E1720A"/>
    <w:rsid w:val="00E247DC"/>
    <w:rsid w:val="00E305F5"/>
    <w:rsid w:val="00E31671"/>
    <w:rsid w:val="00E34C9C"/>
    <w:rsid w:val="00E519E6"/>
    <w:rsid w:val="00E771D0"/>
    <w:rsid w:val="00E81B24"/>
    <w:rsid w:val="00E82B24"/>
    <w:rsid w:val="00E87B48"/>
    <w:rsid w:val="00EB06AB"/>
    <w:rsid w:val="00EC360E"/>
    <w:rsid w:val="00ED674C"/>
    <w:rsid w:val="00EE05F0"/>
    <w:rsid w:val="00EE42F2"/>
    <w:rsid w:val="00F2223C"/>
    <w:rsid w:val="00F26A7E"/>
    <w:rsid w:val="00F321E4"/>
    <w:rsid w:val="00F42939"/>
    <w:rsid w:val="00F47DBC"/>
    <w:rsid w:val="00F53445"/>
    <w:rsid w:val="00F63559"/>
    <w:rsid w:val="00F74426"/>
    <w:rsid w:val="00FA09F4"/>
    <w:rsid w:val="00FA0AFA"/>
    <w:rsid w:val="00FA0F10"/>
    <w:rsid w:val="00FA37E1"/>
    <w:rsid w:val="00FA65A2"/>
    <w:rsid w:val="00FB39F8"/>
    <w:rsid w:val="00FB789B"/>
    <w:rsid w:val="00FC1BE7"/>
    <w:rsid w:val="00FD4307"/>
    <w:rsid w:val="00F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266B4"/>
  <w15:chartTrackingRefBased/>
  <w15:docId w15:val="{FF7157AB-813E-4E97-90DF-C072126C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2C11C5"/>
    <w:rPr>
      <w:sz w:val="24"/>
      <w:lang w:eastAsia="en-US" w:bidi="he-IL"/>
    </w:rPr>
  </w:style>
  <w:style w:type="paragraph" w:styleId="Sraopastraipa">
    <w:name w:val="List Paragraph"/>
    <w:basedOn w:val="prastasis"/>
    <w:uiPriority w:val="99"/>
    <w:qFormat/>
    <w:rsid w:val="00BA18C1"/>
    <w:pPr>
      <w:ind w:left="720"/>
      <w:contextualSpacing/>
    </w:pPr>
  </w:style>
  <w:style w:type="paragraph" w:customStyle="1" w:styleId="EmptyCellLayoutStyle">
    <w:name w:val="EmptyCellLayoutStyle"/>
    <w:rsid w:val="00C606A4"/>
    <w:pPr>
      <w:spacing w:after="160" w:line="259" w:lineRule="auto"/>
    </w:pPr>
    <w:rPr>
      <w:sz w:val="2"/>
    </w:rPr>
  </w:style>
  <w:style w:type="paragraph" w:styleId="Betarp">
    <w:name w:val="No Spacing"/>
    <w:link w:val="BetarpDiagrama"/>
    <w:uiPriority w:val="1"/>
    <w:qFormat/>
    <w:rsid w:val="00C606A4"/>
    <w:pPr>
      <w:jc w:val="both"/>
    </w:pPr>
    <w:rPr>
      <w:rFonts w:ascii="Open Sans" w:hAnsi="Open Sans"/>
      <w:sz w:val="21"/>
      <w:szCs w:val="21"/>
      <w:lang w:val="en-US" w:eastAsia="en-US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C606A4"/>
    <w:rPr>
      <w:rFonts w:ascii="Open Sans" w:hAnsi="Open San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EEA35-3991-42F2-8979-5BCB4CAC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3</TotalTime>
  <Pages>4</Pages>
  <Words>4512</Words>
  <Characters>2573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2024-06-11   SPRENDIMAS   Nr. T-</vt:lpstr>
      <vt:lpstr> </vt:lpstr>
    </vt:vector>
  </TitlesOfParts>
  <Manager>Savivaldybės meras Visvaldas</Manager>
  <Company>KAUNO MIESTO SAVIVALDYBĖ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2024-06-11   SPRENDIMAS   Nr. T-</dc:title>
  <dc:subject>DĖL KAUNO MIESTO SAVIVALDYBĖS TARYBOS 2024 M. VASARIO 13 D. SPRENDIMO NR. T-1 „DĖL KAUNO MIESTO SAVIVALDYBĖS 2024–2026 METŲ STRATEGINIO VEIKLOS PLANO PATVIRTINIMO“ PAKEITIMO</dc:subject>
  <dc:creator>Windows User</dc:creator>
  <cp:keywords/>
  <cp:lastModifiedBy>Laura Bačiliūnienė</cp:lastModifiedBy>
  <cp:revision>2</cp:revision>
  <cp:lastPrinted>2024-05-30T12:13:00Z</cp:lastPrinted>
  <dcterms:created xsi:type="dcterms:W3CDTF">2024-06-13T13:28:00Z</dcterms:created>
  <dcterms:modified xsi:type="dcterms:W3CDTF">2024-06-13T13:28:00Z</dcterms:modified>
</cp:coreProperties>
</file>