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9F" w:rsidRPr="00156E2B" w:rsidRDefault="00CD0C9F" w:rsidP="0074536D">
      <w:pPr>
        <w:spacing w:after="0" w:line="336" w:lineRule="auto"/>
        <w:ind w:firstLine="6498"/>
        <w:rPr>
          <w:rFonts w:ascii="Times New Roman" w:eastAsia="Times New Roman" w:hAnsi="Times New Roman" w:cs="Times New Roman"/>
          <w:sz w:val="24"/>
          <w:szCs w:val="24"/>
        </w:rPr>
      </w:pPr>
      <w:bookmarkStart w:id="0" w:name="_GoBack"/>
      <w:bookmarkEnd w:id="0"/>
      <w:r w:rsidRPr="00156E2B">
        <w:rPr>
          <w:rFonts w:ascii="Times New Roman" w:eastAsia="Times New Roman" w:hAnsi="Times New Roman" w:cs="Times New Roman"/>
          <w:sz w:val="24"/>
          <w:szCs w:val="24"/>
        </w:rPr>
        <w:t>PATVIRTINTA</w:t>
      </w:r>
    </w:p>
    <w:p w:rsidR="00CD0C9F" w:rsidRPr="00156E2B" w:rsidRDefault="00CD0C9F" w:rsidP="0074536D">
      <w:pPr>
        <w:spacing w:after="0" w:line="336" w:lineRule="auto"/>
        <w:ind w:left="5760" w:firstLine="720"/>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Kauno miesto savivaldybės</w:t>
      </w:r>
    </w:p>
    <w:p w:rsidR="00CD0C9F" w:rsidRPr="00156E2B" w:rsidRDefault="00CD0C9F" w:rsidP="0074536D">
      <w:pPr>
        <w:spacing w:after="0" w:line="336" w:lineRule="auto"/>
        <w:ind w:left="5760" w:firstLine="720"/>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administracijos direktoriaus</w:t>
      </w:r>
    </w:p>
    <w:p w:rsidR="00CD0C9F" w:rsidRPr="00156E2B" w:rsidRDefault="00C20493" w:rsidP="0074536D">
      <w:pPr>
        <w:spacing w:after="0" w:line="336" w:lineRule="auto"/>
        <w:ind w:left="57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2019 m. birželio 20 d.</w:t>
      </w:r>
    </w:p>
    <w:p w:rsidR="00CD0C9F" w:rsidRPr="00156E2B" w:rsidRDefault="00DE4B17" w:rsidP="0074536D">
      <w:pPr>
        <w:spacing w:after="0" w:line="336" w:lineRule="auto"/>
        <w:ind w:left="5760" w:firstLine="720"/>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įsakymu Nr.</w:t>
      </w:r>
      <w:r w:rsidR="00657DE4">
        <w:rPr>
          <w:rFonts w:ascii="Times New Roman" w:eastAsia="Times New Roman" w:hAnsi="Times New Roman" w:cs="Times New Roman"/>
          <w:sz w:val="24"/>
          <w:szCs w:val="24"/>
        </w:rPr>
        <w:t xml:space="preserve"> </w:t>
      </w:r>
      <w:r w:rsidR="00C20493">
        <w:rPr>
          <w:rFonts w:ascii="Times New Roman" w:eastAsia="Times New Roman" w:hAnsi="Times New Roman" w:cs="Times New Roman"/>
          <w:sz w:val="24"/>
          <w:szCs w:val="24"/>
        </w:rPr>
        <w:t>A-</w:t>
      </w:r>
      <w:hyperlink r:id="rId6" w:history="1">
        <w:r w:rsidR="00C20493" w:rsidRPr="00657DE4">
          <w:rPr>
            <w:rStyle w:val="Hipersaitas"/>
            <w:rFonts w:ascii="Times New Roman" w:eastAsia="Times New Roman" w:hAnsi="Times New Roman" w:cs="Times New Roman"/>
            <w:sz w:val="24"/>
            <w:szCs w:val="24"/>
          </w:rPr>
          <w:t>2134</w:t>
        </w:r>
      </w:hyperlink>
    </w:p>
    <w:p w:rsidR="003733B5" w:rsidRPr="00326572" w:rsidRDefault="003733B5" w:rsidP="003733B5">
      <w:pPr>
        <w:pStyle w:val="Pagrindinistekstas"/>
        <w:spacing w:line="336" w:lineRule="auto"/>
        <w:ind w:firstLine="0"/>
        <w:jc w:val="both"/>
        <w:rPr>
          <w:color w:val="0000FF"/>
          <w:szCs w:val="24"/>
        </w:rPr>
      </w:pPr>
      <w:r>
        <w:rPr>
          <w:color w:val="0000FF"/>
          <w:szCs w:val="24"/>
        </w:rPr>
        <w:t>Pakeista</w:t>
      </w:r>
      <w:r w:rsidRPr="00326572">
        <w:rPr>
          <w:color w:val="0000FF"/>
          <w:szCs w:val="24"/>
        </w:rPr>
        <w:t xml:space="preserve"> 2020-05-11 įsakymu Nr. A-</w:t>
      </w:r>
      <w:hyperlink r:id="rId7" w:history="1">
        <w:r w:rsidRPr="00326572">
          <w:rPr>
            <w:rStyle w:val="Hipersaitas"/>
            <w:color w:val="0000FF"/>
            <w:szCs w:val="24"/>
          </w:rPr>
          <w:t>1478</w:t>
        </w:r>
      </w:hyperlink>
    </w:p>
    <w:p w:rsidR="00CD0C9F" w:rsidRPr="00156E2B" w:rsidRDefault="00CD0C9F" w:rsidP="0074536D">
      <w:pPr>
        <w:spacing w:after="0" w:line="336" w:lineRule="auto"/>
        <w:ind w:left="-342"/>
        <w:rPr>
          <w:rFonts w:ascii="Times New Roman" w:eastAsia="Times New Roman" w:hAnsi="Times New Roman" w:cs="Times New Roman"/>
          <w:b/>
          <w:sz w:val="24"/>
          <w:szCs w:val="24"/>
        </w:rPr>
      </w:pPr>
    </w:p>
    <w:p w:rsidR="00CD0C9F" w:rsidRPr="00156E2B" w:rsidRDefault="00CD0C9F" w:rsidP="0074536D">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 xml:space="preserve">KAUNO MIESTO SAVIVALDYBĖS ADMINISTRACIJOS </w:t>
      </w:r>
    </w:p>
    <w:p w:rsidR="00CD0C9F" w:rsidRPr="00156E2B" w:rsidRDefault="00CD0C9F" w:rsidP="0074536D">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DARBO TVARKOS TAISYKLĖS</w:t>
      </w:r>
    </w:p>
    <w:p w:rsidR="00CD0C9F" w:rsidRPr="00156E2B" w:rsidRDefault="00CD0C9F" w:rsidP="0074536D">
      <w:pPr>
        <w:spacing w:after="0" w:line="336" w:lineRule="auto"/>
        <w:jc w:val="center"/>
        <w:rPr>
          <w:rFonts w:ascii="Times New Roman" w:eastAsia="Times New Roman" w:hAnsi="Times New Roman" w:cs="Times New Roman"/>
          <w:b/>
          <w:sz w:val="24"/>
          <w:szCs w:val="24"/>
        </w:rPr>
      </w:pPr>
    </w:p>
    <w:p w:rsidR="00CD0C9F" w:rsidRPr="00156E2B" w:rsidRDefault="00CD0C9F" w:rsidP="0074536D">
      <w:pPr>
        <w:spacing w:after="0" w:line="336" w:lineRule="auto"/>
        <w:rPr>
          <w:rFonts w:ascii="Times New Roman" w:eastAsia="Times New Roman" w:hAnsi="Times New Roman" w:cs="Times New Roman"/>
          <w:b/>
          <w:sz w:val="24"/>
          <w:szCs w:val="24"/>
        </w:rPr>
      </w:pP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I SKYRIUS</w:t>
      </w: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BENDROSIOS NUOSTATOS</w:t>
      </w:r>
    </w:p>
    <w:p w:rsidR="00CD0C9F" w:rsidRPr="00156E2B" w:rsidRDefault="00CD0C9F" w:rsidP="00232336">
      <w:pPr>
        <w:spacing w:after="0" w:line="336" w:lineRule="auto"/>
        <w:ind w:left="2880"/>
        <w:rPr>
          <w:rFonts w:ascii="Times New Roman" w:eastAsia="Times New Roman" w:hAnsi="Times New Roman" w:cs="Times New Roman"/>
          <w:b/>
          <w:sz w:val="24"/>
          <w:szCs w:val="24"/>
        </w:rPr>
      </w:pPr>
    </w:p>
    <w:p w:rsidR="00CD0C9F" w:rsidRPr="00156E2B" w:rsidRDefault="00CD0C9F" w:rsidP="00232336">
      <w:pPr>
        <w:tabs>
          <w:tab w:val="left" w:pos="9540"/>
        </w:tabs>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1. Kauno miesto savivaldybės administracijos darbo tvarkos taisyklės (toliau – Taisyklės) nustato darbo tvarką Kauno miesto savivaldybės administracijos (toliau – Savivaldybės administracija) struktūriniuose padaliniu</w:t>
      </w:r>
      <w:r w:rsidR="00DE4B17" w:rsidRPr="00156E2B">
        <w:rPr>
          <w:rFonts w:ascii="Times New Roman" w:eastAsia="Times New Roman" w:hAnsi="Times New Roman" w:cs="Times New Roman"/>
          <w:sz w:val="24"/>
          <w:szCs w:val="24"/>
        </w:rPr>
        <w:t>ose: skyriuose, poskyriuose ir S</w:t>
      </w:r>
      <w:r w:rsidRPr="00156E2B">
        <w:rPr>
          <w:rFonts w:ascii="Times New Roman" w:eastAsia="Times New Roman" w:hAnsi="Times New Roman" w:cs="Times New Roman"/>
          <w:sz w:val="24"/>
          <w:szCs w:val="24"/>
        </w:rPr>
        <w:t>avivaldybės administracijos filialuose – seniūnijose (toliau – Savivaldybės administracijos padaliniai). Taisyklės reguliuoja Savivaldybės administracijos darbuotojų – karjeros valstybės tarnautojų ir darbuotojų, dirbančių pagal darbo sutartis (toliau – darbuotojai), – tarnybos ir darbo santykius, kurių nereglamentuoja Lietuvos Respublikos darbo kodeksas, Lietuvos Respublikos valstybės tarnybos įstatymas, Lietuvos Respublikos darbuotojų saugos ir sveikatos įstatymas bei kiti Lietuvos Respublikos įstatymai, Lietuvos Respublikos Vyriausybės nutarimai ir kiti teisės aktai.</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2. Taisyklės nustato vienodus reikalavimus visiems darbuotojams.</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3. Taisyklėse vartojamos sąvokos atitinka Lietuvos Respublikos darbo kodekse, Lietuvos Respublikos valstybės tarnybos įstatyme bei kituose teisės aktuose vartojamas sąvokas.</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 Savivaldybės administracija privalo įgyvendinti lyčių lygybės ir nediskriminavimo kitais pagrindais principus, laikydamasi Lietuvos Respublikos teisės. Asmens duomenų apsauga organizuojama pagal p</w:t>
      </w:r>
      <w:r w:rsidR="00DE4B17" w:rsidRPr="00156E2B">
        <w:rPr>
          <w:rFonts w:ascii="Times New Roman" w:eastAsia="Times New Roman" w:hAnsi="Times New Roman" w:cs="Times New Roman"/>
          <w:sz w:val="24"/>
          <w:szCs w:val="24"/>
        </w:rPr>
        <w:t xml:space="preserve">riimtus </w:t>
      </w:r>
      <w:r w:rsidRPr="00156E2B">
        <w:rPr>
          <w:rFonts w:ascii="Times New Roman" w:eastAsia="Times New Roman" w:hAnsi="Times New Roman" w:cs="Times New Roman"/>
          <w:sz w:val="24"/>
          <w:szCs w:val="24"/>
        </w:rPr>
        <w:t>atskirus vidaus teisės aktus</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II SKYRIUS</w:t>
      </w: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DARBO IR POILSIO LAIKAS</w:t>
      </w:r>
    </w:p>
    <w:p w:rsidR="00CD0C9F" w:rsidRPr="00156E2B" w:rsidRDefault="00CD0C9F" w:rsidP="00232336">
      <w:pPr>
        <w:spacing w:after="0" w:line="336" w:lineRule="auto"/>
        <w:ind w:firstLine="720"/>
        <w:jc w:val="both"/>
        <w:rPr>
          <w:rFonts w:ascii="Times New Roman" w:eastAsia="Times New Roman" w:hAnsi="Times New Roman" w:cs="Times New Roman"/>
          <w:b/>
          <w:sz w:val="24"/>
          <w:szCs w:val="24"/>
        </w:rPr>
      </w:pP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5. Darbuotojams nustatyta 40 valandų trukmės 5 darbo dienų savaitė su dviem poilsio dienomis.  </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lastRenderedPageBreak/>
        <w:t>6. Pirmadienį, antradienį, trečiadienį ir ketvirtadienį darbuotojai dirba nuo 8 val. iki 17 val., o penktadienį – nuo 8 val. iki 15 val. 45 min. Pietų pertraukos laikas visomis darbo dienomis – nuo 12 val. iki 12 val. 45 min. Jeigu, esant tarnybiniam būtinumui, dirbama pietų pertraukos metu, pietų pertraukai skiriamos 45 minutės tuoj pat pabaigus darbą, dėl kurio nebuvo galimybės papietauti nustatytu laiku.</w:t>
      </w:r>
      <w:r w:rsidRPr="00156E2B">
        <w:rPr>
          <w:rFonts w:ascii="Times New Roman" w:eastAsia="Times New Roman" w:hAnsi="Times New Roman" w:cs="Times New Roman"/>
          <w:color w:val="FF0000"/>
          <w:sz w:val="24"/>
          <w:szCs w:val="24"/>
        </w:rPr>
        <w:t xml:space="preserve"> </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Šeštadienis ir sekmadienis – poilsio dienos. Švenčių dienų išvakarėse darbo laikas sutrumpinamas viena valanda. </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lang w:eastAsia="lt-LT"/>
        </w:rPr>
        <w:t xml:space="preserve">7. </w:t>
      </w:r>
      <w:r w:rsidR="00DE4B17" w:rsidRPr="00156E2B">
        <w:rPr>
          <w:rFonts w:ascii="Times New Roman" w:eastAsia="Times New Roman" w:hAnsi="Times New Roman" w:cs="Times New Roman"/>
          <w:sz w:val="24"/>
          <w:szCs w:val="24"/>
        </w:rPr>
        <w:t>Esant darbuotojo prašymui ir</w:t>
      </w:r>
      <w:r w:rsidRPr="00156E2B">
        <w:rPr>
          <w:rFonts w:ascii="Times New Roman" w:eastAsia="Times New Roman" w:hAnsi="Times New Roman" w:cs="Times New Roman"/>
          <w:sz w:val="24"/>
          <w:szCs w:val="24"/>
        </w:rPr>
        <w:t xml:space="preserve"> tiesioginio vadovo sutikimui, Savivaldybės administracijos direktoriaus įsakymu</w:t>
      </w:r>
      <w:r w:rsidR="00DE4B17" w:rsidRPr="00156E2B">
        <w:rPr>
          <w:rFonts w:ascii="Times New Roman" w:eastAsia="Times New Roman" w:hAnsi="Times New Roman" w:cs="Times New Roman"/>
          <w:sz w:val="24"/>
          <w:szCs w:val="24"/>
        </w:rPr>
        <w:t xml:space="preserve"> darbuotojui</w:t>
      </w:r>
      <w:r w:rsidRPr="00156E2B">
        <w:rPr>
          <w:rFonts w:ascii="Times New Roman" w:eastAsia="Times New Roman" w:hAnsi="Times New Roman" w:cs="Times New Roman"/>
          <w:sz w:val="24"/>
          <w:szCs w:val="24"/>
        </w:rPr>
        <w:t xml:space="preserve"> gali būti nustatytas kitoks darbo laikas, tačiau dienos darbo laiko trukmė neturi viršyti </w:t>
      </w:r>
      <w:r w:rsidR="00DE4B17" w:rsidRPr="00156E2B">
        <w:rPr>
          <w:rFonts w:ascii="Times New Roman" w:eastAsia="Times New Roman" w:hAnsi="Times New Roman" w:cs="Times New Roman"/>
          <w:sz w:val="24"/>
          <w:szCs w:val="24"/>
        </w:rPr>
        <w:t xml:space="preserve">8 </w:t>
      </w:r>
      <w:r w:rsidRPr="00156E2B">
        <w:rPr>
          <w:rFonts w:ascii="Times New Roman" w:eastAsia="Times New Roman" w:hAnsi="Times New Roman" w:cs="Times New Roman"/>
          <w:sz w:val="24"/>
          <w:szCs w:val="24"/>
        </w:rPr>
        <w:t xml:space="preserve">darbo valandų, gali būti nustatytas atskiras darbuotojo darbo grafikas, ne visas darbo dienos ar darbo savaitės darbo laikas. Darbuotojams, dirbantiems ne visą darbo dieną, švenčių dienų išvakarėse darbo laikas netrumpinamas. </w:t>
      </w:r>
    </w:p>
    <w:p w:rsidR="00CD0C9F" w:rsidRPr="00156E2B" w:rsidRDefault="00CD0C9F" w:rsidP="00232336">
      <w:pPr>
        <w:spacing w:after="0" w:line="336" w:lineRule="auto"/>
        <w:ind w:firstLine="684"/>
        <w:jc w:val="both"/>
        <w:rPr>
          <w:rFonts w:ascii="Times New Roman" w:eastAsia="Times New Roman" w:hAnsi="Times New Roman" w:cs="Times New Roman"/>
          <w:iCs/>
          <w:sz w:val="24"/>
          <w:szCs w:val="24"/>
        </w:rPr>
      </w:pPr>
      <w:r w:rsidRPr="00156E2B">
        <w:rPr>
          <w:rFonts w:ascii="Times New Roman" w:eastAsia="Times New Roman" w:hAnsi="Times New Roman" w:cs="Times New Roman"/>
          <w:sz w:val="24"/>
          <w:szCs w:val="24"/>
        </w:rPr>
        <w:t xml:space="preserve">8. Darbuotojų darbo laiko apskaitą tvarko ir už jos teisingumą atsako Savivaldybės administracijos direktoriaus ar Savivaldybės administracijos padalinių vadovų įsakymais įgalioti asmenys. Jie pildo darbo laiko apskaitos žiniaraščius ir paskutinę mėnesio darbo dieną </w:t>
      </w:r>
      <w:r w:rsidR="00DE4B17" w:rsidRPr="00156E2B">
        <w:rPr>
          <w:rFonts w:ascii="Times New Roman" w:eastAsia="Times New Roman" w:hAnsi="Times New Roman" w:cs="Times New Roman"/>
          <w:sz w:val="24"/>
          <w:szCs w:val="24"/>
        </w:rPr>
        <w:t xml:space="preserve">juos </w:t>
      </w:r>
      <w:r w:rsidRPr="00156E2B">
        <w:rPr>
          <w:rFonts w:ascii="Times New Roman" w:eastAsia="Times New Roman" w:hAnsi="Times New Roman" w:cs="Times New Roman"/>
          <w:iCs/>
          <w:sz w:val="24"/>
          <w:szCs w:val="24"/>
        </w:rPr>
        <w:t xml:space="preserve">pateikia per dokumentų valdymo sistemą </w:t>
      </w:r>
      <w:r w:rsidR="002C34E3" w:rsidRPr="00156E2B">
        <w:rPr>
          <w:rFonts w:ascii="Times New Roman" w:eastAsia="Times New Roman" w:hAnsi="Times New Roman" w:cs="Times New Roman"/>
          <w:iCs/>
          <w:sz w:val="24"/>
          <w:szCs w:val="24"/>
        </w:rPr>
        <w:t xml:space="preserve">„Kontora“ </w:t>
      </w:r>
      <w:r w:rsidRPr="00156E2B">
        <w:rPr>
          <w:rFonts w:ascii="Times New Roman" w:eastAsia="Times New Roman" w:hAnsi="Times New Roman" w:cs="Times New Roman"/>
          <w:iCs/>
          <w:sz w:val="24"/>
          <w:szCs w:val="24"/>
        </w:rPr>
        <w:t xml:space="preserve">už darbo užmokesčio apskaitą atsakingam Savivaldybės administracijos padaliniui.  </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9. Darbuotojas, negalintis atvykti į darbą nustatytu laiku (vėluoja), privalo apie tai pranešti tiesioginiam vadovui. Kai neatvykstama į darbą dėl ligos, privaloma apie tai pranešti tiesioginiam vadovui ir darbuotojui, tvarkančiam darbo laiko apskaitą, pirmąją nedarbingumo dieną. Kai neatvykstama į darbą dėl prasidėjusių nėštumo ir gimdymo atostogų, personalo valdymo funkcijas įgyvendinančiam Savivaldybės administracijos padaliniui privaloma apie tai pranešti ir pateikti nėštumo ir gimdymo atostogų pažymėjimo kopiją ne vėliau kaip kitą darbo dieną po jo išdavimo.</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10. Palikdami darbo vietą tarnybos ar darbo tikslais, darbuotojai privalo apie tai informuoti savo tiesioginį vadovą ir nurodyti išvykimo tikslą bei trukmę. Norėdami išvykti ne </w:t>
      </w:r>
      <w:r w:rsidR="00DE4B17" w:rsidRPr="00156E2B">
        <w:rPr>
          <w:rFonts w:ascii="Times New Roman" w:eastAsia="Times New Roman" w:hAnsi="Times New Roman" w:cs="Times New Roman"/>
          <w:sz w:val="24"/>
          <w:szCs w:val="24"/>
        </w:rPr>
        <w:t xml:space="preserve">tarnybos ar </w:t>
      </w:r>
      <w:r w:rsidRPr="00156E2B">
        <w:rPr>
          <w:rFonts w:ascii="Times New Roman" w:eastAsia="Times New Roman" w:hAnsi="Times New Roman" w:cs="Times New Roman"/>
          <w:sz w:val="24"/>
          <w:szCs w:val="24"/>
        </w:rPr>
        <w:t>darbo tikslais, darbuotojai turi gauti tiesioginio vadovo sutikimą.</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11. Atvykę į darbą darbuotojai privalo suaktyvinti, o baigę darbą, išaktyvinti </w:t>
      </w:r>
      <w:r w:rsidR="00CA0703" w:rsidRPr="00156E2B">
        <w:rPr>
          <w:rFonts w:ascii="Times New Roman" w:eastAsia="Times New Roman" w:hAnsi="Times New Roman" w:cs="Times New Roman"/>
          <w:sz w:val="24"/>
          <w:szCs w:val="24"/>
        </w:rPr>
        <w:t xml:space="preserve">savo vardinius </w:t>
      </w:r>
      <w:r w:rsidRPr="00156E2B">
        <w:rPr>
          <w:rFonts w:ascii="Times New Roman" w:eastAsia="Times New Roman" w:hAnsi="Times New Roman" w:cs="Times New Roman"/>
          <w:sz w:val="24"/>
          <w:szCs w:val="24"/>
        </w:rPr>
        <w:t xml:space="preserve">leidimus </w:t>
      </w:r>
      <w:r w:rsidR="00CA0703" w:rsidRPr="00156E2B">
        <w:rPr>
          <w:rFonts w:ascii="Times New Roman" w:eastAsia="Times New Roman" w:hAnsi="Times New Roman" w:cs="Times New Roman"/>
          <w:sz w:val="24"/>
          <w:szCs w:val="24"/>
        </w:rPr>
        <w:t xml:space="preserve">(toliau – leidimai) </w:t>
      </w:r>
      <w:r w:rsidRPr="00156E2B">
        <w:rPr>
          <w:rFonts w:ascii="Times New Roman" w:eastAsia="Times New Roman" w:hAnsi="Times New Roman" w:cs="Times New Roman"/>
          <w:sz w:val="24"/>
          <w:szCs w:val="24"/>
        </w:rPr>
        <w:t xml:space="preserve">arčiausiai kiekvieno darbo vietos esančio kortelių skaitytuvo. Draudžiama perduoti leidimus kitiems darbuotojams bei suaktyvinti </w:t>
      </w:r>
      <w:r w:rsidR="000354DD" w:rsidRPr="00156E2B">
        <w:rPr>
          <w:rFonts w:ascii="Times New Roman" w:eastAsia="Times New Roman" w:hAnsi="Times New Roman" w:cs="Times New Roman"/>
          <w:sz w:val="24"/>
          <w:szCs w:val="24"/>
        </w:rPr>
        <w:t>(</w:t>
      </w:r>
      <w:r w:rsidRPr="00156E2B">
        <w:rPr>
          <w:rFonts w:ascii="Times New Roman" w:eastAsia="Times New Roman" w:hAnsi="Times New Roman" w:cs="Times New Roman"/>
          <w:sz w:val="24"/>
          <w:szCs w:val="24"/>
        </w:rPr>
        <w:t>išaktyvinti) kitų darbuotojų leidimus.</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12. Savivaldybės administracijos padalinių vadovai pagal savo kompetenciją privalo priimti lankytojus darbo klausimais nustatytomis lankytojų priėmimo valandomis. </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13. Be Savivaldybės administracijos direktoriaus ar jo pavaduotojo, kurio reguliavimo sričiai priskirtas</w:t>
      </w:r>
      <w:r w:rsidR="000354DD" w:rsidRPr="00156E2B">
        <w:rPr>
          <w:rFonts w:ascii="Times New Roman" w:eastAsia="Times New Roman" w:hAnsi="Times New Roman" w:cs="Times New Roman"/>
          <w:sz w:val="24"/>
          <w:szCs w:val="24"/>
        </w:rPr>
        <w:t xml:space="preserve"> Savivaldybės administracijos</w:t>
      </w:r>
      <w:r w:rsidRPr="00156E2B">
        <w:rPr>
          <w:rFonts w:ascii="Times New Roman" w:eastAsia="Times New Roman" w:hAnsi="Times New Roman" w:cs="Times New Roman"/>
          <w:sz w:val="24"/>
          <w:szCs w:val="24"/>
        </w:rPr>
        <w:t xml:space="preserve"> padalinys, leidimo draudžiama nustatytomis lankytojų priėmimo valandomis palikti darbo vietą, rengti susitikimus, posėdžius ir pan. </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14. Pakviesti ar įpareigoti darbuotojai privalo darbo valandomis nustat</w:t>
      </w:r>
      <w:r w:rsidR="00D118EF" w:rsidRPr="00156E2B">
        <w:rPr>
          <w:rFonts w:ascii="Times New Roman" w:eastAsia="Times New Roman" w:hAnsi="Times New Roman" w:cs="Times New Roman"/>
          <w:sz w:val="24"/>
          <w:szCs w:val="24"/>
        </w:rPr>
        <w:t xml:space="preserve">ytu (nurodytu) laiku dalyvauti </w:t>
      </w:r>
      <w:r w:rsidR="0074536D" w:rsidRPr="00156E2B">
        <w:rPr>
          <w:rFonts w:ascii="Times New Roman" w:eastAsia="Times New Roman" w:hAnsi="Times New Roman" w:cs="Times New Roman"/>
          <w:sz w:val="24"/>
          <w:szCs w:val="24"/>
        </w:rPr>
        <w:t>Kauno miesto savivaldybės (toliau – Savivaldybė) tarybos</w:t>
      </w:r>
      <w:r w:rsidRPr="00156E2B">
        <w:rPr>
          <w:rFonts w:ascii="Times New Roman" w:eastAsia="Times New Roman" w:hAnsi="Times New Roman" w:cs="Times New Roman"/>
          <w:sz w:val="24"/>
          <w:szCs w:val="24"/>
        </w:rPr>
        <w:t xml:space="preserve">, Savivaldybės tarybos komitetų </w:t>
      </w:r>
      <w:r w:rsidRPr="00156E2B">
        <w:rPr>
          <w:rFonts w:ascii="Times New Roman" w:eastAsia="Times New Roman" w:hAnsi="Times New Roman" w:cs="Times New Roman"/>
          <w:sz w:val="24"/>
          <w:szCs w:val="24"/>
        </w:rPr>
        <w:lastRenderedPageBreak/>
        <w:t>posėdžiuose, Savivaldybės mero rengiamuose pasitarimuose, komisijų ir darbo grupių posėdžiuose, susirinkimuose bei kituose renginiuose.</w:t>
      </w: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III SKYRIUS</w:t>
      </w:r>
    </w:p>
    <w:p w:rsidR="00CD0C9F" w:rsidRPr="00156E2B" w:rsidRDefault="0074536D"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 xml:space="preserve">DARBO </w:t>
      </w:r>
      <w:r w:rsidR="00CD0C9F" w:rsidRPr="00156E2B">
        <w:rPr>
          <w:rFonts w:ascii="Times New Roman" w:eastAsia="Times New Roman" w:hAnsi="Times New Roman" w:cs="Times New Roman"/>
          <w:b/>
          <w:sz w:val="24"/>
          <w:szCs w:val="24"/>
        </w:rPr>
        <w:t>PATALPOS IR VIETA</w:t>
      </w:r>
    </w:p>
    <w:p w:rsidR="00CD0C9F" w:rsidRPr="00156E2B" w:rsidRDefault="00CD0C9F" w:rsidP="00232336">
      <w:pPr>
        <w:spacing w:after="0" w:line="336" w:lineRule="auto"/>
        <w:jc w:val="both"/>
        <w:rPr>
          <w:rFonts w:ascii="Times New Roman" w:eastAsia="Times New Roman" w:hAnsi="Times New Roman" w:cs="Times New Roman"/>
          <w:b/>
          <w:sz w:val="24"/>
          <w:szCs w:val="24"/>
        </w:rPr>
      </w:pP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15. Darbuotojai dirba patalpose, kuriose yra įsikūręs Savivaldybės administracijos padalinys, į kurį priimtas darbuotojas. Konkreti darbo vieta yra Savivaldybės administracijos direktoriaus ar Savivaldybės administracijos padalinio vadovo tam darbuotojui paskirtas kabinetas ar darbo vieta. Ant kabineto durų arba ant sienos šalia kabineto durų pritvirtinama lentelė, kurioje nurodomas kabineto numeris, darbuotojo pareigos, vardas ir pavardė. Darbuotojas nustatyta tvarka gali dirbti nuotoliniu būdu ir kitoje vietoje</w:t>
      </w:r>
      <w:r w:rsidR="000354DD" w:rsidRPr="00156E2B">
        <w:rPr>
          <w:rFonts w:ascii="Times New Roman" w:eastAsia="Times New Roman" w:hAnsi="Times New Roman" w:cs="Times New Roman"/>
          <w:sz w:val="24"/>
          <w:szCs w:val="24"/>
        </w:rPr>
        <w:t xml:space="preserve"> Savivaldybės administracijos</w:t>
      </w:r>
      <w:r w:rsidRPr="00156E2B">
        <w:rPr>
          <w:rFonts w:ascii="Times New Roman" w:eastAsia="Times New Roman" w:hAnsi="Times New Roman" w:cs="Times New Roman"/>
          <w:sz w:val="24"/>
          <w:szCs w:val="24"/>
        </w:rPr>
        <w:t xml:space="preserve"> padalinio, kuriam jis priklauso, vadovo leidimu, o nepriklausantis padaliniui darbuotojas – tiesioginio vadovo leidimu.</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16. Darbuotojai darbo metu tiesiogiai bendraudami su interesantais ar svečiais, privalo segėti matomoje vietoje </w:t>
      </w:r>
      <w:r w:rsidR="00CA0703" w:rsidRPr="00156E2B">
        <w:rPr>
          <w:rFonts w:ascii="Times New Roman" w:eastAsia="Times New Roman" w:hAnsi="Times New Roman" w:cs="Times New Roman"/>
          <w:sz w:val="24"/>
          <w:szCs w:val="24"/>
        </w:rPr>
        <w:t>valstybės tarnautojo pažymėjimą ar darbo pažymėjimą</w:t>
      </w:r>
      <w:r w:rsidRPr="00156E2B">
        <w:rPr>
          <w:rFonts w:ascii="Times New Roman" w:eastAsia="Times New Roman" w:hAnsi="Times New Roman" w:cs="Times New Roman"/>
          <w:sz w:val="24"/>
          <w:szCs w:val="24"/>
        </w:rPr>
        <w:t xml:space="preserve">. </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17. Darbo vietoje (kabinete) gali būti laikomas tik Savivaldybės turtas </w:t>
      </w:r>
      <w:r w:rsidR="000354DD" w:rsidRPr="00156E2B">
        <w:rPr>
          <w:rFonts w:ascii="Times New Roman" w:eastAsia="Times New Roman" w:hAnsi="Times New Roman" w:cs="Times New Roman"/>
          <w:sz w:val="24"/>
          <w:szCs w:val="24"/>
        </w:rPr>
        <w:t xml:space="preserve">ir </w:t>
      </w:r>
      <w:r w:rsidRPr="00156E2B">
        <w:rPr>
          <w:rFonts w:ascii="Times New Roman" w:eastAsia="Times New Roman" w:hAnsi="Times New Roman" w:cs="Times New Roman"/>
          <w:sz w:val="24"/>
          <w:szCs w:val="24"/>
        </w:rPr>
        <w:t>asmeniniai darbuotojo daiktai. Už paliktą b</w:t>
      </w:r>
      <w:r w:rsidR="000354DD" w:rsidRPr="00156E2B">
        <w:rPr>
          <w:rFonts w:ascii="Times New Roman" w:eastAsia="Times New Roman" w:hAnsi="Times New Roman" w:cs="Times New Roman"/>
          <w:sz w:val="24"/>
          <w:szCs w:val="24"/>
        </w:rPr>
        <w:t xml:space="preserve">e priežiūros asmeninį turtą ir </w:t>
      </w:r>
      <w:r w:rsidRPr="00156E2B">
        <w:rPr>
          <w:rFonts w:ascii="Times New Roman" w:eastAsia="Times New Roman" w:hAnsi="Times New Roman" w:cs="Times New Roman"/>
          <w:sz w:val="24"/>
          <w:szCs w:val="24"/>
        </w:rPr>
        <w:t>jo apsaugą Savivaldybės administracija neatsako.</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18. Darbuotojas, išeidamas iš kabineto, jeigu jis dirba vienas arba tuo metu kabinete nėra kito darbuotojo, privalo užrakinti duris. Darbo vietoje (kabinete) kiti asmenys gali būti tik esant darbuotojui. Asmenys su darbu nesusijusiais klausimais darbuotojo darbo vietoje gali lankytis tik tuo metu, jei nėra lankytojų, kuriuos priimti yra tiesioginė darbuotojo pareiga.</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19. Išnešiojamoji prekyba, bado akcijos, piketai, politinė agitacija Savivaldybės administracijos patalpose yra draudžiami.</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20. Darbo vietoje privaloma laikytis darbų saugos ir priešgaisrinės saugos reikalavimų. Su šiais reikalavimais kiekvieną darbuotoją, priimtą į darbą, jo tiesioginis vadovas ar Savivaldybės administracijos direktoriaus įgaliotas asmuo privalo supažindinti pasirašytinai. </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21. Darbuotojai privalo darbo vietoje palaikyti švarą ir tvarką, racionaliai ir taupiai naudoti darbo priemones ir medžiagas.</w:t>
      </w:r>
    </w:p>
    <w:p w:rsidR="00CD0C9F" w:rsidRPr="00156E2B" w:rsidRDefault="00CD0C9F" w:rsidP="00232336">
      <w:pPr>
        <w:spacing w:after="0" w:line="336" w:lineRule="auto"/>
        <w:jc w:val="center"/>
        <w:rPr>
          <w:rFonts w:ascii="Times New Roman" w:eastAsia="Times New Roman" w:hAnsi="Times New Roman" w:cs="Times New Roman"/>
          <w:b/>
          <w:sz w:val="24"/>
          <w:szCs w:val="24"/>
        </w:rPr>
      </w:pPr>
    </w:p>
    <w:p w:rsidR="00CD0C9F" w:rsidRPr="00156E2B" w:rsidRDefault="00CD0C9F" w:rsidP="00232336">
      <w:pPr>
        <w:tabs>
          <w:tab w:val="left" w:pos="709"/>
          <w:tab w:val="left" w:pos="851"/>
        </w:tabs>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IV SKYRIUS</w:t>
      </w: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Darbuotojų uždaviniai, funkcijos ir atsakomybė</w:t>
      </w:r>
    </w:p>
    <w:p w:rsidR="00CD0C9F" w:rsidRPr="00156E2B" w:rsidRDefault="00CD0C9F" w:rsidP="00232336">
      <w:pPr>
        <w:spacing w:after="0" w:line="336" w:lineRule="auto"/>
        <w:ind w:firstLine="720"/>
        <w:jc w:val="center"/>
        <w:rPr>
          <w:rFonts w:ascii="Times New Roman" w:eastAsia="Times New Roman" w:hAnsi="Times New Roman" w:cs="Times New Roman"/>
          <w:b/>
          <w:sz w:val="24"/>
          <w:szCs w:val="24"/>
        </w:rPr>
      </w:pP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22. Darbuotojų uždavinius, funkcijas ir atsakomybę nustato atitinkami Savivaldybės administracijos padalinio, kuriame dirba darbuotojas, nuostatai ir darbuotojo pareigybės aprašymas. Su Savivaldybės administracijos padalinio nuostatais darbuotojus supažindina jų tiesioginis vadovas pasirašytinai. Savivaldybės administracijos padalinio vadovus, jų pavaduotojus, naujai priimtus </w:t>
      </w:r>
      <w:r w:rsidRPr="00156E2B">
        <w:rPr>
          <w:rFonts w:ascii="Times New Roman" w:eastAsia="Times New Roman" w:hAnsi="Times New Roman" w:cs="Times New Roman"/>
          <w:sz w:val="24"/>
          <w:szCs w:val="24"/>
        </w:rPr>
        <w:lastRenderedPageBreak/>
        <w:t>darbuotojus su pareigybės aprašymu pasirašytinai supažindina personalo valdymo funkcijas įgyvendinantis Savivaldybės administracijos padalinys ir įsega į darbuotojo asmens bylą.</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23. Atleidimo iš pareigų (darbo) dieną</w:t>
      </w:r>
      <w:r w:rsidR="00541FA2" w:rsidRPr="00156E2B">
        <w:rPr>
          <w:rFonts w:ascii="Times New Roman" w:eastAsia="Times New Roman" w:hAnsi="Times New Roman" w:cs="Times New Roman"/>
          <w:sz w:val="24"/>
          <w:szCs w:val="24"/>
        </w:rPr>
        <w:t xml:space="preserve"> ar išeidamas</w:t>
      </w:r>
      <w:r w:rsidRPr="00156E2B">
        <w:rPr>
          <w:rFonts w:ascii="Times New Roman" w:eastAsia="Times New Roman" w:hAnsi="Times New Roman" w:cs="Times New Roman"/>
          <w:sz w:val="24"/>
          <w:szCs w:val="24"/>
        </w:rPr>
        <w:t xml:space="preserve"> atostogų vaikui prižiūrėti, kurių trukmė ilgesnė nei 12 mėn., </w:t>
      </w:r>
      <w:r w:rsidR="000354DD" w:rsidRPr="00156E2B">
        <w:rPr>
          <w:rFonts w:ascii="Times New Roman" w:eastAsia="Times New Roman" w:hAnsi="Times New Roman" w:cs="Times New Roman"/>
          <w:sz w:val="24"/>
          <w:szCs w:val="24"/>
        </w:rPr>
        <w:t xml:space="preserve">darbuotojas </w:t>
      </w:r>
      <w:r w:rsidRPr="00156E2B">
        <w:rPr>
          <w:rFonts w:ascii="Times New Roman" w:eastAsia="Times New Roman" w:hAnsi="Times New Roman" w:cs="Times New Roman"/>
          <w:sz w:val="24"/>
          <w:szCs w:val="24"/>
        </w:rPr>
        <w:t>privalo perduoti tiesioginiam vadovui reikalus, atsiskaityti už jam patikėtas materiali</w:t>
      </w:r>
      <w:r w:rsidR="00541FA2" w:rsidRPr="00156E2B">
        <w:rPr>
          <w:rFonts w:ascii="Times New Roman" w:eastAsia="Times New Roman" w:hAnsi="Times New Roman" w:cs="Times New Roman"/>
          <w:sz w:val="24"/>
          <w:szCs w:val="24"/>
        </w:rPr>
        <w:t>nes vertybes ir kitą inventorių, g</w:t>
      </w:r>
      <w:r w:rsidRPr="00156E2B">
        <w:rPr>
          <w:rFonts w:ascii="Times New Roman" w:eastAsia="Times New Roman" w:hAnsi="Times New Roman" w:cs="Times New Roman"/>
          <w:sz w:val="24"/>
          <w:szCs w:val="24"/>
        </w:rPr>
        <w:t xml:space="preserve">rąžinti personalo valdymo funkcijas įgyvendinančiam Savivaldybės administracijos padaliniui </w:t>
      </w:r>
      <w:r w:rsidR="00541FA2" w:rsidRPr="00156E2B">
        <w:rPr>
          <w:rFonts w:ascii="Times New Roman" w:eastAsia="Times New Roman" w:hAnsi="Times New Roman" w:cs="Times New Roman"/>
          <w:sz w:val="24"/>
          <w:szCs w:val="24"/>
        </w:rPr>
        <w:t xml:space="preserve">valstybės tarnautojo </w:t>
      </w:r>
      <w:r w:rsidR="00CA0703" w:rsidRPr="00156E2B">
        <w:rPr>
          <w:rFonts w:ascii="Times New Roman" w:eastAsia="Times New Roman" w:hAnsi="Times New Roman" w:cs="Times New Roman"/>
          <w:sz w:val="24"/>
          <w:szCs w:val="24"/>
        </w:rPr>
        <w:t xml:space="preserve">pažymėjimą </w:t>
      </w:r>
      <w:r w:rsidR="00541FA2" w:rsidRPr="00156E2B">
        <w:rPr>
          <w:rFonts w:ascii="Times New Roman" w:eastAsia="Times New Roman" w:hAnsi="Times New Roman" w:cs="Times New Roman"/>
          <w:sz w:val="24"/>
          <w:szCs w:val="24"/>
        </w:rPr>
        <w:t>ar darb</w:t>
      </w:r>
      <w:r w:rsidR="00232336" w:rsidRPr="00156E2B">
        <w:rPr>
          <w:rFonts w:ascii="Times New Roman" w:eastAsia="Times New Roman" w:hAnsi="Times New Roman" w:cs="Times New Roman"/>
          <w:sz w:val="24"/>
          <w:szCs w:val="24"/>
        </w:rPr>
        <w:t>o</w:t>
      </w:r>
      <w:r w:rsidRPr="00156E2B">
        <w:rPr>
          <w:rFonts w:ascii="Times New Roman" w:eastAsia="Times New Roman" w:hAnsi="Times New Roman" w:cs="Times New Roman"/>
          <w:sz w:val="24"/>
          <w:szCs w:val="24"/>
        </w:rPr>
        <w:t xml:space="preserve"> pažymėjimą</w:t>
      </w:r>
      <w:r w:rsidR="00CA0703" w:rsidRPr="00156E2B">
        <w:rPr>
          <w:rFonts w:ascii="Times New Roman" w:eastAsia="Times New Roman" w:hAnsi="Times New Roman" w:cs="Times New Roman"/>
          <w:sz w:val="24"/>
          <w:szCs w:val="24"/>
        </w:rPr>
        <w:t xml:space="preserve"> (jei toks buvo išduotas)</w:t>
      </w:r>
      <w:r w:rsidR="00541FA2" w:rsidRPr="00156E2B">
        <w:rPr>
          <w:rFonts w:ascii="Times New Roman" w:eastAsia="Times New Roman" w:hAnsi="Times New Roman" w:cs="Times New Roman"/>
          <w:sz w:val="24"/>
          <w:szCs w:val="24"/>
        </w:rPr>
        <w:t>, taip pat grąžinti l</w:t>
      </w:r>
      <w:r w:rsidRPr="00156E2B">
        <w:rPr>
          <w:rFonts w:ascii="Times New Roman" w:eastAsia="Times New Roman" w:hAnsi="Times New Roman" w:cs="Times New Roman"/>
          <w:sz w:val="24"/>
          <w:szCs w:val="24"/>
        </w:rPr>
        <w:t>eidimą, mobiliojo ryšio abonento kortelę (jei naudojosi tarnybi</w:t>
      </w:r>
      <w:r w:rsidR="00541FA2" w:rsidRPr="00156E2B">
        <w:rPr>
          <w:rFonts w:ascii="Times New Roman" w:eastAsia="Times New Roman" w:hAnsi="Times New Roman" w:cs="Times New Roman"/>
          <w:sz w:val="24"/>
          <w:szCs w:val="24"/>
        </w:rPr>
        <w:t>niu mobiliuoju ryšiu) ir mobiliojo</w:t>
      </w:r>
      <w:r w:rsidRPr="00156E2B">
        <w:rPr>
          <w:rFonts w:ascii="Times New Roman" w:eastAsia="Times New Roman" w:hAnsi="Times New Roman" w:cs="Times New Roman"/>
          <w:sz w:val="24"/>
          <w:szCs w:val="24"/>
        </w:rPr>
        <w:t xml:space="preserve"> ryšio telefono</w:t>
      </w:r>
      <w:r w:rsidR="00541FA2" w:rsidRPr="00156E2B">
        <w:rPr>
          <w:rFonts w:ascii="Times New Roman" w:eastAsia="Times New Roman" w:hAnsi="Times New Roman" w:cs="Times New Roman"/>
          <w:sz w:val="24"/>
          <w:szCs w:val="24"/>
        </w:rPr>
        <w:t xml:space="preserve"> aparatą </w:t>
      </w:r>
      <w:r w:rsidRPr="00156E2B">
        <w:rPr>
          <w:rFonts w:ascii="Times New Roman" w:eastAsia="Times New Roman" w:hAnsi="Times New Roman" w:cs="Times New Roman"/>
          <w:sz w:val="24"/>
          <w:szCs w:val="24"/>
        </w:rPr>
        <w:t xml:space="preserve">juos išdavusiems </w:t>
      </w:r>
      <w:r w:rsidR="00541FA2" w:rsidRPr="00156E2B">
        <w:rPr>
          <w:rFonts w:ascii="Times New Roman" w:eastAsia="Times New Roman" w:hAnsi="Times New Roman" w:cs="Times New Roman"/>
          <w:sz w:val="24"/>
          <w:szCs w:val="24"/>
        </w:rPr>
        <w:t xml:space="preserve">Savivaldybės administracijos </w:t>
      </w:r>
      <w:r w:rsidRPr="00156E2B">
        <w:rPr>
          <w:rFonts w:ascii="Times New Roman" w:eastAsia="Times New Roman" w:hAnsi="Times New Roman" w:cs="Times New Roman"/>
          <w:sz w:val="24"/>
          <w:szCs w:val="24"/>
        </w:rPr>
        <w:t>padaliniams.</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24. </w:t>
      </w:r>
      <w:r w:rsidR="00541FA2" w:rsidRPr="00156E2B">
        <w:rPr>
          <w:rFonts w:ascii="Times New Roman" w:eastAsia="Times New Roman" w:hAnsi="Times New Roman" w:cs="Times New Roman"/>
          <w:sz w:val="24"/>
          <w:szCs w:val="24"/>
        </w:rPr>
        <w:t xml:space="preserve">Atleidžiamas iš darbo </w:t>
      </w:r>
      <w:r w:rsidR="00494988" w:rsidRPr="00156E2B">
        <w:rPr>
          <w:rFonts w:ascii="Times New Roman" w:eastAsia="Times New Roman" w:hAnsi="Times New Roman" w:cs="Times New Roman"/>
          <w:sz w:val="24"/>
          <w:szCs w:val="24"/>
        </w:rPr>
        <w:t xml:space="preserve">darbuotojas </w:t>
      </w:r>
      <w:r w:rsidR="007D4291" w:rsidRPr="00156E2B">
        <w:rPr>
          <w:rFonts w:ascii="Times New Roman" w:eastAsia="Times New Roman" w:hAnsi="Times New Roman" w:cs="Times New Roman"/>
          <w:sz w:val="24"/>
          <w:szCs w:val="24"/>
        </w:rPr>
        <w:t>(atsistatydinantis iš pareigų ar nutraukdamas darbo sutartį)</w:t>
      </w:r>
      <w:r w:rsidR="00541FA2" w:rsidRPr="00156E2B">
        <w:rPr>
          <w:rFonts w:ascii="Times New Roman" w:eastAsia="Times New Roman" w:hAnsi="Times New Roman" w:cs="Times New Roman"/>
          <w:sz w:val="24"/>
          <w:szCs w:val="24"/>
        </w:rPr>
        <w:t xml:space="preserve">, </w:t>
      </w:r>
      <w:r w:rsidRPr="00156E2B">
        <w:rPr>
          <w:rFonts w:ascii="Times New Roman" w:eastAsia="Times New Roman" w:hAnsi="Times New Roman" w:cs="Times New Roman"/>
          <w:sz w:val="24"/>
          <w:szCs w:val="24"/>
        </w:rPr>
        <w:t xml:space="preserve">turėjęs įgaliojimų, susijusių su jo tarnyba ar darbo santykiais (buvęs išrinktas bet kurios įmonės, įstaigos ar organizacijos valdymo organų nariu), ne vėliau kaip likus 14 kalendorinių dienų iki atleidimo turi pateikti pareiškimą dėl atsistatydinimo iš stebėtojų tarybos, valdybos ar kito valdymo organo narių. </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V SKYRIUS</w:t>
      </w: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DARBUOTOJŲ PRIĖMIMO IR ATLEIDIMO TVARKA</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p>
    <w:p w:rsidR="00CD0C9F" w:rsidRPr="00156E2B" w:rsidRDefault="00CD0C9F" w:rsidP="00232336">
      <w:pPr>
        <w:spacing w:after="0" w:line="336" w:lineRule="auto"/>
        <w:ind w:firstLine="720"/>
        <w:jc w:val="both"/>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rPr>
        <w:t xml:space="preserve">25. </w:t>
      </w:r>
      <w:r w:rsidR="007D4291" w:rsidRPr="00156E2B">
        <w:rPr>
          <w:rFonts w:ascii="Times New Roman" w:eastAsia="Times New Roman" w:hAnsi="Times New Roman" w:cs="Times New Roman"/>
          <w:color w:val="000000"/>
          <w:sz w:val="24"/>
          <w:szCs w:val="24"/>
        </w:rPr>
        <w:t>Asmenys į valstybės tarnautojo a</w:t>
      </w:r>
      <w:r w:rsidRPr="00156E2B">
        <w:rPr>
          <w:rFonts w:ascii="Times New Roman" w:eastAsia="Times New Roman" w:hAnsi="Times New Roman" w:cs="Times New Roman"/>
          <w:color w:val="000000"/>
          <w:sz w:val="24"/>
          <w:szCs w:val="24"/>
        </w:rPr>
        <w:t>r darbuotojo, dirbančio pagal darbo sutartį, pareigas priimami konkurso ar atrankos būdu ir be konkurso, vadovaujantis Lietuvos Respublikos darbo kodekso, Lietuvos Respublikos valstybės tarnybos įstaty</w:t>
      </w:r>
      <w:r w:rsidR="007D4291" w:rsidRPr="00156E2B">
        <w:rPr>
          <w:rFonts w:ascii="Times New Roman" w:eastAsia="Times New Roman" w:hAnsi="Times New Roman" w:cs="Times New Roman"/>
          <w:color w:val="000000"/>
          <w:sz w:val="24"/>
          <w:szCs w:val="24"/>
        </w:rPr>
        <w:t>mu ar kitais darbuotojų priėmimą</w:t>
      </w:r>
      <w:r w:rsidRPr="00156E2B">
        <w:rPr>
          <w:rFonts w:ascii="Times New Roman" w:eastAsia="Times New Roman" w:hAnsi="Times New Roman" w:cs="Times New Roman"/>
          <w:color w:val="000000"/>
          <w:sz w:val="24"/>
          <w:szCs w:val="24"/>
        </w:rPr>
        <w:t xml:space="preserve"> į pareigas, reglamentuojančiais teisės aktais. </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26. Priimtam į pareigas valstybės tarnautojui personalo valdymo funkcijas įgyvendinantis Savivaldybės administracijos padalinys išduoda valstybės tarnautojo pažymėjimą, o darbuotojui, dirbančiam pagal darbo sutartį, pagal poreikį – darbo pažymėjimą. Pažymėjimas turi būti laikomas darbo vietoje. Praradęs pažymėjimą, darbuotojas ne vėliau kaip kitą darbo dieną privalo apie tai informuoti personalo valdymo funkcijas įgyvendinantį Savivaldybės administracijos padalinį. </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27. Personalo valdymo funkcijas įgyvendinantis Savivaldybės administracijos padalinys, išanalizavęs kiekybinę ir kokybinę Savivaldybės administracijos padalinio sudėtį, sprendžia</w:t>
      </w:r>
      <w:r w:rsidR="0056371E" w:rsidRPr="00156E2B">
        <w:rPr>
          <w:rFonts w:ascii="Times New Roman" w:eastAsia="Times New Roman" w:hAnsi="Times New Roman" w:cs="Times New Roman"/>
          <w:sz w:val="24"/>
          <w:szCs w:val="24"/>
        </w:rPr>
        <w:t xml:space="preserve">, ar reikia </w:t>
      </w:r>
      <w:r w:rsidRPr="00156E2B">
        <w:rPr>
          <w:rFonts w:ascii="Times New Roman" w:eastAsia="Times New Roman" w:hAnsi="Times New Roman" w:cs="Times New Roman"/>
          <w:sz w:val="24"/>
          <w:szCs w:val="24"/>
        </w:rPr>
        <w:t xml:space="preserve"> darbuotojo laisvoms pareigoms eiti. Savivaldybės administracijos padalinys raštu kreipiasi į Savivaldybės administracijos direktorių, prašydamas leisti organizuoti </w:t>
      </w:r>
      <w:r w:rsidR="00494988" w:rsidRPr="00156E2B">
        <w:rPr>
          <w:rFonts w:ascii="Times New Roman" w:eastAsia="Times New Roman" w:hAnsi="Times New Roman" w:cs="Times New Roman"/>
          <w:sz w:val="24"/>
          <w:szCs w:val="24"/>
        </w:rPr>
        <w:t>pretendentų į esamas laisvas pareigas</w:t>
      </w:r>
      <w:r w:rsidRPr="00156E2B">
        <w:rPr>
          <w:rFonts w:ascii="Times New Roman" w:eastAsia="Times New Roman" w:hAnsi="Times New Roman" w:cs="Times New Roman"/>
          <w:sz w:val="24"/>
          <w:szCs w:val="24"/>
        </w:rPr>
        <w:t xml:space="preserve"> atranką ar konkursą. Gavus Savivaldybės administracijos direktoriaus pavedimą vykdyti atranką ar konkursą, personalo valdymo funkcijas įgyvendinantis Savivaldybės administracijos padalinys, vadovaudamasis teisės aktais</w:t>
      </w:r>
      <w:r w:rsidR="0056371E" w:rsidRPr="00156E2B">
        <w:rPr>
          <w:rFonts w:ascii="Times New Roman" w:eastAsia="Times New Roman" w:hAnsi="Times New Roman" w:cs="Times New Roman"/>
          <w:sz w:val="24"/>
          <w:szCs w:val="24"/>
        </w:rPr>
        <w:t>,</w:t>
      </w:r>
      <w:r w:rsidRPr="00156E2B">
        <w:rPr>
          <w:rFonts w:ascii="Times New Roman" w:eastAsia="Times New Roman" w:hAnsi="Times New Roman" w:cs="Times New Roman"/>
          <w:sz w:val="24"/>
          <w:szCs w:val="24"/>
        </w:rPr>
        <w:t xml:space="preserve"> vykdo priėmimo į pareigas atrankos būdu procedūras.</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28. Į Savivaldybės administracijoje naujai įsteigtas ar atsilaisvinusias pareigybes darbuotojai priimami Savivaldybės administracijos direktoriaus sprendimu. Įvykus konkursui ar atrankai, </w:t>
      </w:r>
      <w:r w:rsidRPr="00156E2B">
        <w:rPr>
          <w:rFonts w:ascii="Times New Roman" w:eastAsia="Times New Roman" w:hAnsi="Times New Roman" w:cs="Times New Roman"/>
          <w:sz w:val="24"/>
          <w:szCs w:val="24"/>
        </w:rPr>
        <w:lastRenderedPageBreak/>
        <w:t>personalo valdymo funkcijas įgyvendinantis Savivaldybės administracijos padalinys parengia Savivaldybės administracijos direktoriaus įsakymo projektą dėl pretendento, laimėjusio konkursą ar atranką</w:t>
      </w:r>
      <w:r w:rsidR="002C34E3" w:rsidRPr="00156E2B">
        <w:rPr>
          <w:rFonts w:ascii="Times New Roman" w:eastAsia="Times New Roman" w:hAnsi="Times New Roman" w:cs="Times New Roman"/>
          <w:sz w:val="24"/>
          <w:szCs w:val="24"/>
        </w:rPr>
        <w:t>,</w:t>
      </w:r>
      <w:r w:rsidRPr="00156E2B">
        <w:rPr>
          <w:rFonts w:ascii="Times New Roman" w:eastAsia="Times New Roman" w:hAnsi="Times New Roman" w:cs="Times New Roman"/>
          <w:sz w:val="24"/>
          <w:szCs w:val="24"/>
        </w:rPr>
        <w:t xml:space="preserve"> skyrimo į pareigas ar priėmimo į darbą.  </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29. </w:t>
      </w:r>
      <w:r w:rsidR="001B48F1" w:rsidRPr="00156E2B">
        <w:rPr>
          <w:rFonts w:ascii="Times New Roman" w:eastAsia="Times New Roman" w:hAnsi="Times New Roman" w:cs="Times New Roman"/>
          <w:sz w:val="24"/>
          <w:szCs w:val="24"/>
        </w:rPr>
        <w:t xml:space="preserve">Darbuotojas Savivaldybės administracijos direktoriui adresuotą </w:t>
      </w:r>
      <w:r w:rsidRPr="00156E2B">
        <w:rPr>
          <w:rFonts w:ascii="Times New Roman" w:eastAsia="Times New Roman" w:hAnsi="Times New Roman" w:cs="Times New Roman"/>
          <w:sz w:val="24"/>
          <w:szCs w:val="24"/>
        </w:rPr>
        <w:t>prašymą dėl atsistatydinimo savo noru iš valstybės tarnautojo pareigų ar dėl darbo sutarties nutraukimo Lietuvos Respublikos darbo kodekso ir Lietuvos Respublikos valstybės tarnybos įstatymo nustatytais terminais, pateikia per dokumentų valdymo sistemą „Kontora“. Prašyme nurodoma pageidaujama atleidimo data. Darbuotojas, prieš įteikdamas prašymą dėl savo atsistatydinimo iš pareigų ar darbo sutarties nutraukimo, su juo supažindina tiesioginį vadovą, kuris vizuoja prašymą, pareikšdamas savo sutikimą su pageidaujama atleidimo data</w:t>
      </w:r>
      <w:r w:rsidR="001B48F1" w:rsidRPr="00156E2B">
        <w:rPr>
          <w:rFonts w:ascii="Times New Roman" w:eastAsia="Times New Roman" w:hAnsi="Times New Roman" w:cs="Times New Roman"/>
          <w:sz w:val="24"/>
          <w:szCs w:val="24"/>
        </w:rPr>
        <w:t>,</w:t>
      </w:r>
      <w:r w:rsidRPr="00156E2B">
        <w:rPr>
          <w:rFonts w:ascii="Times New Roman" w:eastAsia="Times New Roman" w:hAnsi="Times New Roman" w:cs="Times New Roman"/>
          <w:sz w:val="24"/>
          <w:szCs w:val="24"/>
        </w:rPr>
        <w:t xml:space="preserve"> arba</w:t>
      </w:r>
      <w:r w:rsidR="001B48F1" w:rsidRPr="00156E2B">
        <w:rPr>
          <w:rFonts w:ascii="Times New Roman" w:eastAsia="Times New Roman" w:hAnsi="Times New Roman" w:cs="Times New Roman"/>
          <w:sz w:val="24"/>
          <w:szCs w:val="24"/>
        </w:rPr>
        <w:t>, jeigu nesutinka</w:t>
      </w:r>
      <w:r w:rsidRPr="00156E2B">
        <w:rPr>
          <w:rFonts w:ascii="Times New Roman" w:eastAsia="Times New Roman" w:hAnsi="Times New Roman" w:cs="Times New Roman"/>
          <w:sz w:val="24"/>
          <w:szCs w:val="24"/>
        </w:rPr>
        <w:t>,</w:t>
      </w:r>
      <w:r w:rsidR="001B48F1" w:rsidRPr="00156E2B">
        <w:rPr>
          <w:rFonts w:ascii="Times New Roman" w:eastAsia="Times New Roman" w:hAnsi="Times New Roman" w:cs="Times New Roman"/>
          <w:sz w:val="24"/>
          <w:szCs w:val="24"/>
        </w:rPr>
        <w:t xml:space="preserve"> pasiūlo</w:t>
      </w:r>
      <w:r w:rsidRPr="00156E2B">
        <w:rPr>
          <w:rFonts w:ascii="Times New Roman" w:eastAsia="Times New Roman" w:hAnsi="Times New Roman" w:cs="Times New Roman"/>
          <w:sz w:val="24"/>
          <w:szCs w:val="24"/>
        </w:rPr>
        <w:t xml:space="preserve"> kitą atleidimo datą, nurodydamas priežastis, dėl kurių atleidimo data turėtų būti pakeista. Bet kuriuo atveju atleidimo iš darbo diena yra ne vėlesnė</w:t>
      </w:r>
      <w:r w:rsidR="001B48F1" w:rsidRPr="00156E2B">
        <w:rPr>
          <w:rFonts w:ascii="Times New Roman" w:eastAsia="Times New Roman" w:hAnsi="Times New Roman" w:cs="Times New Roman"/>
          <w:sz w:val="24"/>
          <w:szCs w:val="24"/>
        </w:rPr>
        <w:t>,</w:t>
      </w:r>
      <w:r w:rsidRPr="00156E2B">
        <w:rPr>
          <w:rFonts w:ascii="Times New Roman" w:eastAsia="Times New Roman" w:hAnsi="Times New Roman" w:cs="Times New Roman"/>
          <w:sz w:val="24"/>
          <w:szCs w:val="24"/>
        </w:rPr>
        <w:t xml:space="preserve"> nei numato atleidimo sąlygas ir tvarką reglamentuojantys Lietuvos Respublikos teisės aktai.</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VI skyrius</w:t>
      </w: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Darbuotojų darbo užmokestis</w:t>
      </w:r>
    </w:p>
    <w:p w:rsidR="00CD0C9F" w:rsidRPr="00156E2B" w:rsidRDefault="00CD0C9F" w:rsidP="00232336">
      <w:pPr>
        <w:spacing w:after="0" w:line="336" w:lineRule="auto"/>
        <w:jc w:val="both"/>
        <w:rPr>
          <w:rFonts w:ascii="Times New Roman" w:eastAsia="Times New Roman" w:hAnsi="Times New Roman" w:cs="Times New Roman"/>
          <w:b/>
          <w:sz w:val="24"/>
          <w:szCs w:val="24"/>
        </w:rPr>
      </w:pP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30. Darbuotojams darbo užmokestis mokamas 2 kartus per mėnesį: ne vėliau kaip einamojo mėnesio 20 dieną ir ne vėliau kaip kito mėnesio 5 darbo dieną. Pinigai pervedami į darbuotojo asmeninę sąskaitą jo pasirinktame banke. Darbuotojo prašymu darbo užmokestis gali būti mokamas 1 kartą per mėnesį.</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31. Darbo užmokestis apskaičiuojamas vadovaujantis Lietuvos Respublikos įstatymais, Lietuvos Respubl</w:t>
      </w:r>
      <w:r w:rsidR="001B48F1" w:rsidRPr="00156E2B">
        <w:rPr>
          <w:rFonts w:ascii="Times New Roman" w:eastAsia="Times New Roman" w:hAnsi="Times New Roman" w:cs="Times New Roman"/>
          <w:sz w:val="24"/>
          <w:szCs w:val="24"/>
        </w:rPr>
        <w:t>ikos Vyriausybės nutarimais ir Savivaldybės administracijos</w:t>
      </w:r>
      <w:r w:rsidRPr="00156E2B">
        <w:rPr>
          <w:rFonts w:ascii="Times New Roman" w:eastAsia="Times New Roman" w:hAnsi="Times New Roman" w:cs="Times New Roman"/>
          <w:sz w:val="24"/>
          <w:szCs w:val="24"/>
        </w:rPr>
        <w:t xml:space="preserve"> darbuotojų darbo užmokesčio nustatymo, skatinimo ir materi</w:t>
      </w:r>
      <w:r w:rsidR="001B48F1" w:rsidRPr="00156E2B">
        <w:rPr>
          <w:rFonts w:ascii="Times New Roman" w:eastAsia="Times New Roman" w:hAnsi="Times New Roman" w:cs="Times New Roman"/>
          <w:sz w:val="24"/>
          <w:szCs w:val="24"/>
        </w:rPr>
        <w:t>alinių pašalpų skyrimo tvarką</w:t>
      </w:r>
      <w:r w:rsidR="004D1122" w:rsidRPr="00156E2B">
        <w:rPr>
          <w:rFonts w:ascii="Times New Roman" w:eastAsia="Times New Roman" w:hAnsi="Times New Roman" w:cs="Times New Roman"/>
          <w:sz w:val="24"/>
          <w:szCs w:val="24"/>
        </w:rPr>
        <w:t xml:space="preserve"> reglamentuojančiais </w:t>
      </w:r>
      <w:r w:rsidR="00494988" w:rsidRPr="00156E2B">
        <w:rPr>
          <w:rFonts w:ascii="Times New Roman" w:eastAsia="Times New Roman" w:hAnsi="Times New Roman" w:cs="Times New Roman"/>
          <w:sz w:val="24"/>
          <w:szCs w:val="24"/>
        </w:rPr>
        <w:t>S</w:t>
      </w:r>
      <w:r w:rsidR="001B560C" w:rsidRPr="00156E2B">
        <w:rPr>
          <w:rFonts w:ascii="Times New Roman" w:eastAsia="Times New Roman" w:hAnsi="Times New Roman" w:cs="Times New Roman"/>
          <w:sz w:val="24"/>
          <w:szCs w:val="24"/>
        </w:rPr>
        <w:t>avivaldybės tarybos sprendimais, Savivaldybės administracijos</w:t>
      </w:r>
      <w:r w:rsidR="004D1122" w:rsidRPr="00156E2B">
        <w:rPr>
          <w:rFonts w:ascii="Times New Roman" w:eastAsia="Times New Roman" w:hAnsi="Times New Roman" w:cs="Times New Roman"/>
          <w:sz w:val="24"/>
          <w:szCs w:val="24"/>
        </w:rPr>
        <w:t xml:space="preserve"> </w:t>
      </w:r>
      <w:r w:rsidR="001B560C" w:rsidRPr="00156E2B">
        <w:rPr>
          <w:rFonts w:ascii="Times New Roman" w:eastAsia="Times New Roman" w:hAnsi="Times New Roman" w:cs="Times New Roman"/>
          <w:sz w:val="24"/>
          <w:szCs w:val="24"/>
        </w:rPr>
        <w:t>direktoriaus įsakymais ir</w:t>
      </w:r>
      <w:r w:rsidR="004D1122" w:rsidRPr="00156E2B">
        <w:rPr>
          <w:rFonts w:ascii="Times New Roman" w:eastAsia="Times New Roman" w:hAnsi="Times New Roman" w:cs="Times New Roman"/>
          <w:sz w:val="24"/>
          <w:szCs w:val="24"/>
        </w:rPr>
        <w:t xml:space="preserve"> </w:t>
      </w:r>
      <w:r w:rsidR="00494988" w:rsidRPr="00156E2B">
        <w:rPr>
          <w:rFonts w:ascii="Times New Roman" w:eastAsia="Times New Roman" w:hAnsi="Times New Roman" w:cs="Times New Roman"/>
          <w:sz w:val="24"/>
          <w:szCs w:val="24"/>
        </w:rPr>
        <w:t>S</w:t>
      </w:r>
      <w:r w:rsidR="004D1122" w:rsidRPr="00156E2B">
        <w:rPr>
          <w:rFonts w:ascii="Times New Roman" w:eastAsia="Times New Roman" w:hAnsi="Times New Roman" w:cs="Times New Roman"/>
          <w:sz w:val="24"/>
          <w:szCs w:val="24"/>
        </w:rPr>
        <w:t>avivaldybės mero potvarkiais (toliau –</w:t>
      </w:r>
      <w:r w:rsidR="00494988" w:rsidRPr="00156E2B">
        <w:rPr>
          <w:rFonts w:ascii="Times New Roman" w:eastAsia="Times New Roman" w:hAnsi="Times New Roman" w:cs="Times New Roman"/>
          <w:sz w:val="24"/>
          <w:szCs w:val="24"/>
        </w:rPr>
        <w:t>S</w:t>
      </w:r>
      <w:r w:rsidR="004D1122" w:rsidRPr="00156E2B">
        <w:rPr>
          <w:rFonts w:ascii="Times New Roman" w:eastAsia="Times New Roman" w:hAnsi="Times New Roman" w:cs="Times New Roman"/>
          <w:sz w:val="24"/>
          <w:szCs w:val="24"/>
        </w:rPr>
        <w:t>avivaldybės teisės aktai)</w:t>
      </w:r>
      <w:r w:rsidRPr="00156E2B">
        <w:rPr>
          <w:rFonts w:ascii="Times New Roman" w:eastAsia="Times New Roman" w:hAnsi="Times New Roman" w:cs="Times New Roman"/>
          <w:sz w:val="24"/>
          <w:szCs w:val="24"/>
        </w:rPr>
        <w:t xml:space="preserve">. </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32. Darbuotojams ligos pašalpa mokama 2 pirmąsias kalendorines nedarbingumo dienas. Jos dydis yra 80 procentų darbuotojo vidutinio darbo užmokesčio.</w:t>
      </w:r>
    </w:p>
    <w:p w:rsidR="00CD0C9F" w:rsidRPr="00156E2B" w:rsidRDefault="00CD0C9F" w:rsidP="00232336">
      <w:pPr>
        <w:spacing w:after="0" w:line="336" w:lineRule="auto"/>
        <w:rPr>
          <w:rFonts w:ascii="Times New Roman" w:eastAsia="Times New Roman" w:hAnsi="Times New Roman" w:cs="Times New Roman"/>
          <w:b/>
          <w:sz w:val="24"/>
          <w:szCs w:val="24"/>
        </w:rPr>
      </w:pP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VII SKYRIUS</w:t>
      </w: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ATOSTOGŲ SUTEIKIMAS</w:t>
      </w:r>
    </w:p>
    <w:p w:rsidR="00CD0C9F" w:rsidRPr="00156E2B" w:rsidRDefault="00CD0C9F" w:rsidP="00232336">
      <w:pPr>
        <w:spacing w:after="0" w:line="336" w:lineRule="auto"/>
        <w:ind w:firstLine="851"/>
        <w:jc w:val="center"/>
        <w:rPr>
          <w:rFonts w:ascii="Times New Roman" w:eastAsia="Times New Roman" w:hAnsi="Times New Roman" w:cs="Times New Roman"/>
          <w:b/>
          <w:caps/>
          <w:sz w:val="24"/>
          <w:szCs w:val="24"/>
        </w:rPr>
      </w:pP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33. Darbuotojų atostogų rūšis, minimalią trukmę, suteikimo tvarką bei sąlygas nustato Lietuvos Respublikos darbo kodeksas, Lietuvos Respublikos valstybės tarnybos įstatymas ir kiti teisės aktai.</w:t>
      </w:r>
    </w:p>
    <w:p w:rsidR="00CD0C9F" w:rsidRPr="00372A7E" w:rsidRDefault="00CD0C9F" w:rsidP="00232336">
      <w:pPr>
        <w:spacing w:after="0" w:line="336" w:lineRule="auto"/>
        <w:ind w:firstLine="798"/>
        <w:jc w:val="both"/>
        <w:rPr>
          <w:rFonts w:ascii="Times New Roman" w:eastAsia="Times New Roman" w:hAnsi="Times New Roman" w:cs="Times New Roman"/>
          <w:strike/>
          <w:sz w:val="24"/>
          <w:szCs w:val="24"/>
        </w:rPr>
      </w:pPr>
      <w:r w:rsidRPr="00372A7E">
        <w:rPr>
          <w:rFonts w:ascii="Times New Roman" w:eastAsia="Times New Roman" w:hAnsi="Times New Roman" w:cs="Times New Roman"/>
          <w:strike/>
          <w:sz w:val="24"/>
          <w:szCs w:val="24"/>
        </w:rPr>
        <w:lastRenderedPageBreak/>
        <w:t xml:space="preserve">34. Kasmetinės atostogos darbuotojams suteikiamos Lietuvos Respublikos įstatymų nustatyta tvarka pagal patvirtintą kasmetinių atostogų suteikimo grafiką. </w:t>
      </w:r>
    </w:p>
    <w:p w:rsidR="00372A7E" w:rsidRPr="00372A7E" w:rsidRDefault="00372A7E" w:rsidP="00232336">
      <w:pPr>
        <w:spacing w:after="0" w:line="336" w:lineRule="auto"/>
        <w:ind w:firstLine="798"/>
        <w:jc w:val="both"/>
        <w:rPr>
          <w:rFonts w:ascii="Times New Roman" w:eastAsia="Times New Roman" w:hAnsi="Times New Roman" w:cs="Times New Roman"/>
          <w:color w:val="0000FF"/>
          <w:sz w:val="24"/>
          <w:szCs w:val="24"/>
        </w:rPr>
      </w:pPr>
      <w:r w:rsidRPr="00372A7E">
        <w:rPr>
          <w:rFonts w:ascii="Times New Roman" w:hAnsi="Times New Roman" w:cs="Times New Roman"/>
          <w:color w:val="0000FF"/>
          <w:sz w:val="24"/>
          <w:szCs w:val="24"/>
        </w:rPr>
        <w:t>34. Kasmetinės atostogos darbuotojams suteikiamos Savivaldybės administracijos direktoriaus nustatyta tvarka.</w:t>
      </w:r>
    </w:p>
    <w:p w:rsidR="00CD0C9F" w:rsidRPr="007D60B9" w:rsidRDefault="00CD0C9F" w:rsidP="00232336">
      <w:pPr>
        <w:spacing w:after="0" w:line="336" w:lineRule="auto"/>
        <w:ind w:firstLine="798"/>
        <w:jc w:val="both"/>
        <w:rPr>
          <w:rFonts w:ascii="Times New Roman" w:eastAsia="Times New Roman" w:hAnsi="Times New Roman" w:cs="Times New Roman"/>
          <w:strike/>
          <w:sz w:val="24"/>
          <w:szCs w:val="24"/>
        </w:rPr>
      </w:pPr>
      <w:r w:rsidRPr="007D60B9">
        <w:rPr>
          <w:rFonts w:ascii="Times New Roman" w:eastAsia="Times New Roman" w:hAnsi="Times New Roman" w:cs="Times New Roman"/>
          <w:strike/>
          <w:sz w:val="24"/>
          <w:szCs w:val="24"/>
        </w:rPr>
        <w:t xml:space="preserve">35. Personalo valdymo funkcijas įgyvendinančio Savivaldybės administracijos padalinio darbuotojas, atsakingas už kasmetinių atostogų apskaitą, iki einamųjų metų </w:t>
      </w:r>
      <w:r w:rsidRPr="007D60B9">
        <w:rPr>
          <w:rFonts w:ascii="Times New Roman" w:eastAsia="Times New Roman" w:hAnsi="Times New Roman" w:cs="Times New Roman"/>
          <w:strike/>
          <w:color w:val="000000"/>
          <w:sz w:val="24"/>
          <w:szCs w:val="24"/>
        </w:rPr>
        <w:t xml:space="preserve">sausio </w:t>
      </w:r>
      <w:r w:rsidRPr="007D60B9">
        <w:rPr>
          <w:rFonts w:ascii="Times New Roman" w:eastAsia="Times New Roman" w:hAnsi="Times New Roman" w:cs="Times New Roman"/>
          <w:strike/>
          <w:sz w:val="24"/>
          <w:szCs w:val="24"/>
        </w:rPr>
        <w:t xml:space="preserve">1 d. parengia vardinius darbuotojų nepanaudotų kasmetinių atostogų sąrašus. Savivaldybės administracijos padalinių vadovai, vadovaudamiesi vardiniu darbuotojų nepanaudotų kasmetinių atostogų sąrašu ir atsižvelgdami į darbuotojų prašymus ir darbų apimtį, sudaro darbuotojų kasmetinių atostogų suteikimo grafikus. </w:t>
      </w:r>
    </w:p>
    <w:p w:rsidR="00CD0C9F" w:rsidRPr="007D60B9" w:rsidRDefault="00CD0C9F" w:rsidP="00232336">
      <w:pPr>
        <w:spacing w:after="0" w:line="336" w:lineRule="auto"/>
        <w:ind w:firstLine="798"/>
        <w:jc w:val="both"/>
        <w:rPr>
          <w:rFonts w:ascii="Times New Roman" w:eastAsia="Times New Roman" w:hAnsi="Times New Roman" w:cs="Times New Roman"/>
          <w:strike/>
          <w:sz w:val="24"/>
          <w:szCs w:val="24"/>
        </w:rPr>
      </w:pPr>
      <w:r w:rsidRPr="007D60B9">
        <w:rPr>
          <w:rFonts w:ascii="Times New Roman" w:eastAsia="Times New Roman" w:hAnsi="Times New Roman" w:cs="Times New Roman"/>
          <w:strike/>
          <w:sz w:val="24"/>
          <w:szCs w:val="24"/>
        </w:rPr>
        <w:t>36. Savivaldybės administracijos direktoriaus ir jo pavaduotojų kasmetinių atostogų s</w:t>
      </w:r>
      <w:r w:rsidR="00CA3AAC" w:rsidRPr="007D60B9">
        <w:rPr>
          <w:rFonts w:ascii="Times New Roman" w:eastAsia="Times New Roman" w:hAnsi="Times New Roman" w:cs="Times New Roman"/>
          <w:strike/>
          <w:sz w:val="24"/>
          <w:szCs w:val="24"/>
        </w:rPr>
        <w:t>uteikimo grafiką, jeigu reikia,</w:t>
      </w:r>
      <w:r w:rsidRPr="007D60B9">
        <w:rPr>
          <w:rFonts w:ascii="Times New Roman" w:eastAsia="Times New Roman" w:hAnsi="Times New Roman" w:cs="Times New Roman"/>
          <w:strike/>
          <w:sz w:val="24"/>
          <w:szCs w:val="24"/>
        </w:rPr>
        <w:t xml:space="preserve"> sudaro personalo valdymo funkcijas įgyvendinantis Savivaldybės administracijos padalinys.</w:t>
      </w:r>
    </w:p>
    <w:p w:rsidR="00CD0C9F" w:rsidRPr="00536157" w:rsidRDefault="00CD0C9F" w:rsidP="00232336">
      <w:pPr>
        <w:spacing w:after="0" w:line="336" w:lineRule="auto"/>
        <w:ind w:firstLine="798"/>
        <w:jc w:val="both"/>
        <w:rPr>
          <w:rFonts w:ascii="Times New Roman" w:eastAsia="Times New Roman" w:hAnsi="Times New Roman" w:cs="Times New Roman"/>
          <w:b/>
          <w:strike/>
          <w:sz w:val="24"/>
          <w:szCs w:val="24"/>
          <w:u w:val="single"/>
        </w:rPr>
      </w:pPr>
      <w:r w:rsidRPr="00536157">
        <w:rPr>
          <w:rFonts w:ascii="Times New Roman" w:eastAsia="Times New Roman" w:hAnsi="Times New Roman" w:cs="Times New Roman"/>
          <w:strike/>
          <w:sz w:val="24"/>
          <w:szCs w:val="24"/>
        </w:rPr>
        <w:t xml:space="preserve">37. Savivaldybės administracijos direktoriaus įsakymus dėl kasmetinių atostogų suteikimo grafikų tvirtinimo rengia personalo valdymo funkcijas įgyvendinantis Savivaldybės administracijos padalinys. </w:t>
      </w:r>
      <w:r w:rsidRPr="00536157">
        <w:rPr>
          <w:rFonts w:ascii="Times New Roman" w:eastAsia="Times New Roman" w:hAnsi="Times New Roman" w:cs="Times New Roman"/>
          <w:strike/>
          <w:color w:val="000000"/>
          <w:sz w:val="24"/>
          <w:szCs w:val="24"/>
        </w:rPr>
        <w:t>Kasmetinių atostogų suteikimo grafikai Savivaldybės administracijos direktoriui pateikiami tvirtinti iki einamųjų metų gegužės 1 dienos.</w:t>
      </w:r>
      <w:r w:rsidRPr="00536157">
        <w:rPr>
          <w:rFonts w:ascii="Times New Roman" w:eastAsia="Times New Roman" w:hAnsi="Times New Roman" w:cs="Times New Roman"/>
          <w:strike/>
          <w:sz w:val="24"/>
          <w:szCs w:val="24"/>
        </w:rPr>
        <w:t xml:space="preserve"> Savivaldybės administracijos direktoriaus įsakymu patvirtintas atostogų grafikas gali būti keičiamas </w:t>
      </w:r>
      <w:r w:rsidR="00CA3AAC" w:rsidRPr="00536157">
        <w:rPr>
          <w:rFonts w:ascii="Times New Roman" w:eastAsia="Times New Roman" w:hAnsi="Times New Roman" w:cs="Times New Roman"/>
          <w:strike/>
          <w:sz w:val="24"/>
          <w:szCs w:val="24"/>
        </w:rPr>
        <w:t xml:space="preserve">darbuotojo </w:t>
      </w:r>
      <w:r w:rsidRPr="00536157">
        <w:rPr>
          <w:rFonts w:ascii="Times New Roman" w:eastAsia="Times New Roman" w:hAnsi="Times New Roman" w:cs="Times New Roman"/>
          <w:strike/>
          <w:sz w:val="24"/>
          <w:szCs w:val="24"/>
        </w:rPr>
        <w:t>prašymu. Prašymas turi būti suderintas su tiesioginiu vadovu.</w:t>
      </w:r>
    </w:p>
    <w:p w:rsidR="00CD0C9F" w:rsidRPr="00536157" w:rsidRDefault="00CD0C9F" w:rsidP="00232336">
      <w:pPr>
        <w:spacing w:after="0" w:line="336" w:lineRule="auto"/>
        <w:ind w:firstLine="798"/>
        <w:jc w:val="both"/>
        <w:rPr>
          <w:rFonts w:ascii="Times New Roman" w:eastAsia="Times New Roman" w:hAnsi="Times New Roman" w:cs="Times New Roman"/>
          <w:strike/>
          <w:color w:val="000000"/>
          <w:sz w:val="24"/>
          <w:szCs w:val="24"/>
        </w:rPr>
      </w:pPr>
      <w:r w:rsidRPr="00536157">
        <w:rPr>
          <w:rFonts w:ascii="Times New Roman" w:eastAsia="Times New Roman" w:hAnsi="Times New Roman" w:cs="Times New Roman"/>
          <w:strike/>
          <w:color w:val="000000"/>
          <w:sz w:val="24"/>
          <w:szCs w:val="24"/>
        </w:rPr>
        <w:t xml:space="preserve">38. Darbuotojams, kurie nėra įtraukti į kasmetinių atostogų grafiką, kasmetinės atostogos suteikiamos pagal jų prašymus Savivaldybės administracijos direktoriaus ar kito įgalioto asmens įsakymais. Prašyme leisti kasmetinių atostogų turi būti nurodytas atostogų laikas ir motyvai. Prašymas turi būti suderintas su tiesioginiu vadovu ir pateiktas </w:t>
      </w:r>
      <w:r w:rsidRPr="00536157">
        <w:rPr>
          <w:rFonts w:ascii="Times New Roman" w:eastAsia="Times New Roman" w:hAnsi="Times New Roman" w:cs="Times New Roman"/>
          <w:strike/>
          <w:sz w:val="24"/>
          <w:szCs w:val="24"/>
        </w:rPr>
        <w:t>personalo valdymo funkcijas įgyvendinančiam Savivaldybės administracijos padaliniui</w:t>
      </w:r>
      <w:r w:rsidRPr="00536157">
        <w:rPr>
          <w:rFonts w:ascii="Times New Roman" w:eastAsia="Times New Roman" w:hAnsi="Times New Roman" w:cs="Times New Roman"/>
          <w:strike/>
          <w:color w:val="000000"/>
          <w:sz w:val="24"/>
          <w:szCs w:val="24"/>
        </w:rPr>
        <w:t xml:space="preserve"> ne vėliau kaip prieš 7 darbo dienas iki prašomų atostogų pradžios.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39. </w:t>
      </w:r>
      <w:r w:rsidRPr="00156E2B">
        <w:rPr>
          <w:rFonts w:ascii="Times New Roman" w:eastAsia="Times New Roman" w:hAnsi="Times New Roman" w:cs="Times New Roman"/>
          <w:color w:val="000000"/>
          <w:sz w:val="24"/>
          <w:szCs w:val="24"/>
        </w:rPr>
        <w:t xml:space="preserve">Darbuotojams, kurių darbo santykiai Savivaldybės administracijoje tęsiasi ilgiau negu penkerius metus už mokymosi atostogas, trunkančias iki 10 darbo </w:t>
      </w:r>
      <w:r w:rsidR="00CA3AAC" w:rsidRPr="00156E2B">
        <w:rPr>
          <w:rFonts w:ascii="Times New Roman" w:eastAsia="Times New Roman" w:hAnsi="Times New Roman" w:cs="Times New Roman"/>
          <w:color w:val="000000"/>
          <w:sz w:val="24"/>
          <w:szCs w:val="24"/>
        </w:rPr>
        <w:t xml:space="preserve">dienų per vienus darbo metus, </w:t>
      </w:r>
      <w:r w:rsidRPr="00156E2B">
        <w:rPr>
          <w:rFonts w:ascii="Times New Roman" w:eastAsia="Times New Roman" w:hAnsi="Times New Roman" w:cs="Times New Roman"/>
          <w:color w:val="000000"/>
          <w:sz w:val="24"/>
          <w:szCs w:val="24"/>
        </w:rPr>
        <w:t xml:space="preserve">mokamas vidutinis darbo užmokestis. </w:t>
      </w:r>
    </w:p>
    <w:p w:rsidR="00CD0C9F" w:rsidRPr="00156E2B" w:rsidRDefault="00CD0C9F" w:rsidP="00232336">
      <w:pPr>
        <w:spacing w:after="0" w:line="336" w:lineRule="auto"/>
        <w:jc w:val="both"/>
        <w:rPr>
          <w:rFonts w:ascii="Times New Roman" w:eastAsia="Times New Roman" w:hAnsi="Times New Roman" w:cs="Times New Roman"/>
          <w:b/>
          <w:caps/>
          <w:sz w:val="24"/>
          <w:szCs w:val="24"/>
        </w:rPr>
      </w:pP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VIII SKYRIUS</w:t>
      </w: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Darbuotojų pareigos ir teisės</w:t>
      </w:r>
    </w:p>
    <w:p w:rsidR="00CD0C9F" w:rsidRPr="00156E2B" w:rsidRDefault="00CD0C9F" w:rsidP="00232336">
      <w:pPr>
        <w:spacing w:after="0" w:line="336" w:lineRule="auto"/>
        <w:jc w:val="both"/>
        <w:rPr>
          <w:rFonts w:ascii="Times New Roman" w:eastAsia="Times New Roman" w:hAnsi="Times New Roman" w:cs="Times New Roman"/>
          <w:b/>
          <w:caps/>
          <w:sz w:val="24"/>
          <w:szCs w:val="24"/>
        </w:rPr>
      </w:pP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 Darbuotojai privalo:</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lastRenderedPageBreak/>
        <w:t>40.1. vykdyti Lietuvos Respublikos įstatymus, Lietuvos Respublikos Vyriausybės nutarimus, Lietuvos Respublikos ministrų įsakymus ir kitus</w:t>
      </w:r>
      <w:r w:rsidR="00494988" w:rsidRPr="00156E2B">
        <w:rPr>
          <w:rFonts w:ascii="Times New Roman" w:eastAsia="Times New Roman" w:hAnsi="Times New Roman" w:cs="Times New Roman"/>
          <w:sz w:val="24"/>
          <w:szCs w:val="24"/>
        </w:rPr>
        <w:t xml:space="preserve"> Lietuvos Respublikos</w:t>
      </w:r>
      <w:r w:rsidRPr="00156E2B">
        <w:rPr>
          <w:rFonts w:ascii="Times New Roman" w:eastAsia="Times New Roman" w:hAnsi="Times New Roman" w:cs="Times New Roman"/>
          <w:sz w:val="24"/>
          <w:szCs w:val="24"/>
        </w:rPr>
        <w:t xml:space="preserve"> teisės aktus, </w:t>
      </w:r>
      <w:r w:rsidR="00494988" w:rsidRPr="00156E2B">
        <w:rPr>
          <w:rFonts w:ascii="Times New Roman" w:eastAsia="Times New Roman" w:hAnsi="Times New Roman" w:cs="Times New Roman"/>
          <w:sz w:val="24"/>
          <w:szCs w:val="24"/>
        </w:rPr>
        <w:t>S</w:t>
      </w:r>
      <w:r w:rsidR="004D1122" w:rsidRPr="00156E2B">
        <w:rPr>
          <w:rFonts w:ascii="Times New Roman" w:eastAsia="Times New Roman" w:hAnsi="Times New Roman" w:cs="Times New Roman"/>
          <w:sz w:val="24"/>
          <w:szCs w:val="24"/>
        </w:rPr>
        <w:t>avivaldybės teisės aktus</w:t>
      </w:r>
      <w:r w:rsidRPr="00156E2B">
        <w:rPr>
          <w:rFonts w:ascii="Times New Roman" w:eastAsia="Times New Roman" w:hAnsi="Times New Roman" w:cs="Times New Roman"/>
          <w:sz w:val="24"/>
          <w:szCs w:val="24"/>
        </w:rPr>
        <w:t>, tiesioginio vadovo pavedimus, užduotis bei įpareigojimus, jei jie neprieštarauja įstatymams;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40.2.</w:t>
      </w:r>
      <w:r w:rsidR="004D1122" w:rsidRPr="00156E2B">
        <w:rPr>
          <w:rFonts w:ascii="Times New Roman" w:eastAsia="Times New Roman" w:hAnsi="Times New Roman" w:cs="Times New Roman"/>
          <w:sz w:val="24"/>
          <w:szCs w:val="24"/>
        </w:rPr>
        <w:t xml:space="preserve"> laikytis darbo drausmės ir </w:t>
      </w:r>
      <w:r w:rsidRPr="00156E2B">
        <w:rPr>
          <w:rFonts w:ascii="Times New Roman" w:eastAsia="Times New Roman" w:hAnsi="Times New Roman" w:cs="Times New Roman"/>
          <w:sz w:val="24"/>
          <w:szCs w:val="24"/>
        </w:rPr>
        <w:t>Taisyklių reikalavimų;</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40.3. nepriekaištingai atlikti savo tiesiogines pareigas;</w:t>
      </w:r>
      <w:r w:rsidRPr="00156E2B">
        <w:rPr>
          <w:rFonts w:ascii="Times New Roman" w:eastAsia="Times New Roman" w:hAnsi="Times New Roman" w:cs="Times New Roman"/>
          <w:sz w:val="24"/>
          <w:szCs w:val="24"/>
        </w:rPr>
        <w:tab/>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w:t>
      </w:r>
      <w:r w:rsidR="00D21336" w:rsidRPr="00156E2B">
        <w:rPr>
          <w:rFonts w:ascii="Times New Roman" w:eastAsia="Times New Roman" w:hAnsi="Times New Roman" w:cs="Times New Roman"/>
          <w:sz w:val="24"/>
          <w:szCs w:val="24"/>
        </w:rPr>
        <w:t>4</w:t>
      </w:r>
      <w:r w:rsidRPr="00156E2B">
        <w:rPr>
          <w:rFonts w:ascii="Times New Roman" w:eastAsia="Times New Roman" w:hAnsi="Times New Roman" w:cs="Times New Roman"/>
          <w:sz w:val="24"/>
          <w:szCs w:val="24"/>
        </w:rPr>
        <w:t>. laikytis darbų saugos ir sveikatos, priešgaisrinės saugos reikalavimų;</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w:t>
      </w:r>
      <w:r w:rsidR="00D21336" w:rsidRPr="00156E2B">
        <w:rPr>
          <w:rFonts w:ascii="Times New Roman" w:eastAsia="Times New Roman" w:hAnsi="Times New Roman" w:cs="Times New Roman"/>
          <w:sz w:val="24"/>
          <w:szCs w:val="24"/>
        </w:rPr>
        <w:t>5</w:t>
      </w:r>
      <w:r w:rsidR="004D1122" w:rsidRPr="00156E2B">
        <w:rPr>
          <w:rFonts w:ascii="Times New Roman" w:eastAsia="Times New Roman" w:hAnsi="Times New Roman" w:cs="Times New Roman"/>
          <w:sz w:val="24"/>
          <w:szCs w:val="24"/>
        </w:rPr>
        <w:t xml:space="preserve">. tausoti </w:t>
      </w:r>
      <w:r w:rsidR="00494988" w:rsidRPr="00156E2B">
        <w:rPr>
          <w:rFonts w:ascii="Times New Roman" w:eastAsia="Times New Roman" w:hAnsi="Times New Roman" w:cs="Times New Roman"/>
          <w:sz w:val="24"/>
          <w:szCs w:val="24"/>
        </w:rPr>
        <w:t>S</w:t>
      </w:r>
      <w:r w:rsidRPr="00156E2B">
        <w:rPr>
          <w:rFonts w:ascii="Times New Roman" w:eastAsia="Times New Roman" w:hAnsi="Times New Roman" w:cs="Times New Roman"/>
          <w:sz w:val="24"/>
          <w:szCs w:val="24"/>
        </w:rPr>
        <w:t>avivaldybės turtą, racionaliai ir taupiai naudoti darbo priemones, transportą, elektros e</w:t>
      </w:r>
      <w:r w:rsidR="004D1122" w:rsidRPr="00156E2B">
        <w:rPr>
          <w:rFonts w:ascii="Times New Roman" w:eastAsia="Times New Roman" w:hAnsi="Times New Roman" w:cs="Times New Roman"/>
          <w:sz w:val="24"/>
          <w:szCs w:val="24"/>
        </w:rPr>
        <w:t xml:space="preserve">nergiją ir kitus materialinius </w:t>
      </w:r>
      <w:r w:rsidR="00494988" w:rsidRPr="00156E2B">
        <w:rPr>
          <w:rFonts w:ascii="Times New Roman" w:eastAsia="Times New Roman" w:hAnsi="Times New Roman" w:cs="Times New Roman"/>
          <w:sz w:val="24"/>
          <w:szCs w:val="24"/>
        </w:rPr>
        <w:t>S</w:t>
      </w:r>
      <w:r w:rsidRPr="00156E2B">
        <w:rPr>
          <w:rFonts w:ascii="Times New Roman" w:eastAsia="Times New Roman" w:hAnsi="Times New Roman" w:cs="Times New Roman"/>
          <w:sz w:val="24"/>
          <w:szCs w:val="24"/>
        </w:rPr>
        <w:t>avivaldybės išteklius, tinkamai tvarkyti ir prižiūrėti darbo vietą;</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w:t>
      </w:r>
      <w:r w:rsidR="00D21336" w:rsidRPr="00156E2B">
        <w:rPr>
          <w:rFonts w:ascii="Times New Roman" w:eastAsia="Times New Roman" w:hAnsi="Times New Roman" w:cs="Times New Roman"/>
          <w:sz w:val="24"/>
          <w:szCs w:val="24"/>
        </w:rPr>
        <w:t>6</w:t>
      </w:r>
      <w:r w:rsidRPr="00156E2B">
        <w:rPr>
          <w:rFonts w:ascii="Times New Roman" w:eastAsia="Times New Roman" w:hAnsi="Times New Roman" w:cs="Times New Roman"/>
          <w:sz w:val="24"/>
          <w:szCs w:val="24"/>
        </w:rPr>
        <w:t>. informuoti tiesioginį vadovą apie negalėjimą atvykti į darbą arba vėlavimą;</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w:t>
      </w:r>
      <w:r w:rsidR="00D21336" w:rsidRPr="00156E2B">
        <w:rPr>
          <w:rFonts w:ascii="Times New Roman" w:eastAsia="Times New Roman" w:hAnsi="Times New Roman" w:cs="Times New Roman"/>
          <w:sz w:val="24"/>
          <w:szCs w:val="24"/>
        </w:rPr>
        <w:t>7</w:t>
      </w:r>
      <w:r w:rsidRPr="00156E2B">
        <w:rPr>
          <w:rFonts w:ascii="Times New Roman" w:eastAsia="Times New Roman" w:hAnsi="Times New Roman" w:cs="Times New Roman"/>
          <w:sz w:val="24"/>
          <w:szCs w:val="24"/>
        </w:rPr>
        <w:t>. darbo metu tikrinti elektroninio pašto dėžutę, laiku atsakyti į elektroninius laiškus ir atsiliepti į skambučius telefonu, praleidus skambutį atskambinti (tai galioja ir laidiniam ryšiui, jei telefono aparatas turi numerio rodymo funkciją);</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w:t>
      </w:r>
      <w:r w:rsidR="00D21336" w:rsidRPr="00156E2B">
        <w:rPr>
          <w:rFonts w:ascii="Times New Roman" w:eastAsia="Times New Roman" w:hAnsi="Times New Roman" w:cs="Times New Roman"/>
          <w:sz w:val="24"/>
          <w:szCs w:val="24"/>
        </w:rPr>
        <w:t>8</w:t>
      </w:r>
      <w:r w:rsidRPr="00156E2B">
        <w:rPr>
          <w:rFonts w:ascii="Times New Roman" w:eastAsia="Times New Roman" w:hAnsi="Times New Roman" w:cs="Times New Roman"/>
          <w:sz w:val="24"/>
          <w:szCs w:val="24"/>
        </w:rPr>
        <w:t>. pakeitus gyvenamąją vi</w:t>
      </w:r>
      <w:r w:rsidR="00494988" w:rsidRPr="00156E2B">
        <w:rPr>
          <w:rFonts w:ascii="Times New Roman" w:eastAsia="Times New Roman" w:hAnsi="Times New Roman" w:cs="Times New Roman"/>
          <w:sz w:val="24"/>
          <w:szCs w:val="24"/>
        </w:rPr>
        <w:t>etą, pavardę ar pasikeitus kitiems</w:t>
      </w:r>
      <w:r w:rsidRPr="00156E2B">
        <w:rPr>
          <w:rFonts w:ascii="Times New Roman" w:eastAsia="Times New Roman" w:hAnsi="Times New Roman" w:cs="Times New Roman"/>
          <w:sz w:val="24"/>
          <w:szCs w:val="24"/>
        </w:rPr>
        <w:t xml:space="preserve"> </w:t>
      </w:r>
      <w:r w:rsidR="00494988" w:rsidRPr="00156E2B">
        <w:rPr>
          <w:rFonts w:ascii="Times New Roman" w:eastAsia="Times New Roman" w:hAnsi="Times New Roman" w:cs="Times New Roman"/>
          <w:sz w:val="24"/>
          <w:szCs w:val="24"/>
        </w:rPr>
        <w:t xml:space="preserve">asmens duomenims </w:t>
      </w:r>
      <w:r w:rsidRPr="00156E2B">
        <w:rPr>
          <w:rFonts w:ascii="Times New Roman" w:eastAsia="Times New Roman" w:hAnsi="Times New Roman" w:cs="Times New Roman"/>
          <w:sz w:val="24"/>
          <w:szCs w:val="24"/>
        </w:rPr>
        <w:t xml:space="preserve">per 5 darbo dienas </w:t>
      </w:r>
      <w:r w:rsidR="00BB5775" w:rsidRPr="00156E2B">
        <w:rPr>
          <w:rFonts w:ascii="Times New Roman" w:eastAsia="Times New Roman" w:hAnsi="Times New Roman" w:cs="Times New Roman"/>
          <w:sz w:val="24"/>
          <w:szCs w:val="24"/>
        </w:rPr>
        <w:t xml:space="preserve">apie tai </w:t>
      </w:r>
      <w:r w:rsidRPr="00156E2B">
        <w:rPr>
          <w:rFonts w:ascii="Times New Roman" w:eastAsia="Times New Roman" w:hAnsi="Times New Roman" w:cs="Times New Roman"/>
          <w:sz w:val="24"/>
          <w:szCs w:val="24"/>
        </w:rPr>
        <w:t>informuoti personalo valdymo funkcijas įgyvendinantį Savivaldybės administracijos padalinį ir</w:t>
      </w:r>
      <w:r w:rsidR="00BB5775" w:rsidRPr="00156E2B">
        <w:rPr>
          <w:rFonts w:ascii="Times New Roman" w:eastAsia="Times New Roman" w:hAnsi="Times New Roman" w:cs="Times New Roman"/>
          <w:sz w:val="24"/>
          <w:szCs w:val="24"/>
        </w:rPr>
        <w:t>,</w:t>
      </w:r>
      <w:r w:rsidRPr="00156E2B">
        <w:rPr>
          <w:rFonts w:ascii="Times New Roman" w:eastAsia="Times New Roman" w:hAnsi="Times New Roman" w:cs="Times New Roman"/>
          <w:sz w:val="24"/>
          <w:szCs w:val="24"/>
        </w:rPr>
        <w:t xml:space="preserve"> jei reikia, pateikti </w:t>
      </w:r>
      <w:r w:rsidR="00BB5775" w:rsidRPr="00156E2B">
        <w:rPr>
          <w:rFonts w:ascii="Times New Roman" w:eastAsia="Times New Roman" w:hAnsi="Times New Roman" w:cs="Times New Roman"/>
          <w:sz w:val="24"/>
          <w:szCs w:val="24"/>
        </w:rPr>
        <w:t xml:space="preserve">šiuos duomenis </w:t>
      </w:r>
      <w:r w:rsidRPr="00156E2B">
        <w:rPr>
          <w:rFonts w:ascii="Times New Roman" w:eastAsia="Times New Roman" w:hAnsi="Times New Roman" w:cs="Times New Roman"/>
          <w:sz w:val="24"/>
          <w:szCs w:val="24"/>
        </w:rPr>
        <w:t>patvirtinančius dokumentus;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40.</w:t>
      </w:r>
      <w:r w:rsidR="00D21336" w:rsidRPr="00156E2B">
        <w:rPr>
          <w:rFonts w:ascii="Times New Roman" w:eastAsia="Times New Roman" w:hAnsi="Times New Roman" w:cs="Times New Roman"/>
          <w:sz w:val="24"/>
          <w:szCs w:val="24"/>
        </w:rPr>
        <w:t>9</w:t>
      </w:r>
      <w:r w:rsidR="00BB5775" w:rsidRPr="00156E2B">
        <w:rPr>
          <w:rFonts w:ascii="Times New Roman" w:eastAsia="Times New Roman" w:hAnsi="Times New Roman" w:cs="Times New Roman"/>
          <w:sz w:val="24"/>
          <w:szCs w:val="24"/>
        </w:rPr>
        <w:t>. pastebėję</w:t>
      </w:r>
      <w:r w:rsidRPr="00156E2B">
        <w:rPr>
          <w:rFonts w:ascii="Times New Roman" w:eastAsia="Times New Roman" w:hAnsi="Times New Roman" w:cs="Times New Roman"/>
          <w:sz w:val="24"/>
          <w:szCs w:val="24"/>
        </w:rPr>
        <w:t xml:space="preserve"> apsvaigusį nuo alkoholio, narkotinių, psichotropinių ar toksinių</w:t>
      </w:r>
      <w:r w:rsidR="00BB5775" w:rsidRPr="00156E2B">
        <w:rPr>
          <w:rFonts w:ascii="Times New Roman" w:eastAsia="Times New Roman" w:hAnsi="Times New Roman" w:cs="Times New Roman"/>
          <w:sz w:val="24"/>
          <w:szCs w:val="24"/>
        </w:rPr>
        <w:t xml:space="preserve"> medžiagų darbuotoją, nedelsdami</w:t>
      </w:r>
      <w:r w:rsidRPr="00156E2B">
        <w:rPr>
          <w:rFonts w:ascii="Times New Roman" w:eastAsia="Times New Roman" w:hAnsi="Times New Roman" w:cs="Times New Roman"/>
          <w:sz w:val="24"/>
          <w:szCs w:val="24"/>
        </w:rPr>
        <w:t xml:space="preserve"> apie tai informuoti tiesioginį vadovą ar personalo valdymo funkcijas įgyvendinantį Savival</w:t>
      </w:r>
      <w:r w:rsidR="00BB5775" w:rsidRPr="00156E2B">
        <w:rPr>
          <w:rFonts w:ascii="Times New Roman" w:eastAsia="Times New Roman" w:hAnsi="Times New Roman" w:cs="Times New Roman"/>
          <w:sz w:val="24"/>
          <w:szCs w:val="24"/>
        </w:rPr>
        <w:t>dybės administracijos padalinį ir, jeigu reikia,</w:t>
      </w:r>
      <w:r w:rsidRPr="00156E2B">
        <w:rPr>
          <w:rFonts w:ascii="Times New Roman" w:eastAsia="Times New Roman" w:hAnsi="Times New Roman" w:cs="Times New Roman"/>
          <w:sz w:val="24"/>
          <w:szCs w:val="24"/>
        </w:rPr>
        <w:t xml:space="preserve"> imtis priemonių užkirsti</w:t>
      </w:r>
      <w:r w:rsidR="00BB5775" w:rsidRPr="00156E2B">
        <w:rPr>
          <w:rFonts w:ascii="Times New Roman" w:eastAsia="Times New Roman" w:hAnsi="Times New Roman" w:cs="Times New Roman"/>
          <w:sz w:val="24"/>
          <w:szCs w:val="24"/>
        </w:rPr>
        <w:t xml:space="preserve"> kelią galimai nelaimei</w:t>
      </w:r>
      <w:r w:rsidRPr="00156E2B">
        <w:rPr>
          <w:rFonts w:ascii="Times New Roman" w:eastAsia="Times New Roman" w:hAnsi="Times New Roman" w:cs="Times New Roman"/>
          <w:sz w:val="24"/>
          <w:szCs w:val="24"/>
        </w:rPr>
        <w:t>.</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 Darbuotojams draudžiama:</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41.1. pavesti savo pareigas atlikti kitam darbuotojui;</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41.2. kelti neteisėtus reikalavimus pavaldiems darbuotojams;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41.3. naudotis elektroniniais ryšiais, galiniais įrenginiais, programine įranga, biuro įranga, kanceliarinėmis ir kitomis priemonėmis ne su darbu susijusiais tikslais;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41.4. darbo laiku užsiimti politine, visuomenine ar kita su darbu nesusijusia veikla;</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41.5. gauti dovanas už pareigų vykdymą, jei to nenumato tarptautinis protokolas;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41.6. vykdyti pareigas ir pavedimus, jeigu dėl jų vykdymo gali kilti viešų</w:t>
      </w:r>
      <w:r w:rsidR="00BB5775" w:rsidRPr="00156E2B">
        <w:rPr>
          <w:rFonts w:ascii="Times New Roman" w:eastAsia="Times New Roman" w:hAnsi="Times New Roman" w:cs="Times New Roman"/>
          <w:sz w:val="24"/>
          <w:szCs w:val="24"/>
        </w:rPr>
        <w:t>jų</w:t>
      </w:r>
      <w:r w:rsidRPr="00156E2B">
        <w:rPr>
          <w:rFonts w:ascii="Times New Roman" w:eastAsia="Times New Roman" w:hAnsi="Times New Roman" w:cs="Times New Roman"/>
          <w:sz w:val="24"/>
          <w:szCs w:val="24"/>
        </w:rPr>
        <w:t xml:space="preserve"> ir privačių interesų konfliktas;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41.7. rūkyti tarnybinėse transporto priemonėse ir Savivaldybės patalpose, išskyrus tam skirtas ir pažymėtas vietas;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41.8. darbo laiku ir darbo vietoje vartoti alkoholinius gėrimus, toksines ir narkotines medžiagas;</w:t>
      </w:r>
    </w:p>
    <w:p w:rsidR="00CD0C9F" w:rsidRPr="00156E2B" w:rsidRDefault="00CD0C9F" w:rsidP="00232336">
      <w:pPr>
        <w:spacing w:after="0" w:line="336" w:lineRule="auto"/>
        <w:ind w:firstLine="798"/>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41.9. vėluoti į darbą, išeiti iš darbo nepasibaigus da</w:t>
      </w:r>
      <w:r w:rsidR="00BB5775" w:rsidRPr="00156E2B">
        <w:rPr>
          <w:rFonts w:ascii="Times New Roman" w:eastAsia="Times New Roman" w:hAnsi="Times New Roman" w:cs="Times New Roman"/>
          <w:sz w:val="24"/>
          <w:szCs w:val="24"/>
        </w:rPr>
        <w:t>rbo laikui ar kitaip pažeisti</w:t>
      </w:r>
      <w:r w:rsidRPr="00156E2B">
        <w:rPr>
          <w:rFonts w:ascii="Times New Roman" w:eastAsia="Times New Roman" w:hAnsi="Times New Roman" w:cs="Times New Roman"/>
          <w:sz w:val="24"/>
          <w:szCs w:val="24"/>
        </w:rPr>
        <w:t xml:space="preserve"> darbo drausmę;</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lastRenderedPageBreak/>
        <w:t>41.10. atvykti į darbą nedarbingam (sergančiam, neblaiviam, apsvaigusiam nuo narkotikų ar toksinių medžiagų);</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41.11. teikti klaidingą informaciją;</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41.</w:t>
      </w:r>
      <w:r w:rsidR="00340B29" w:rsidRPr="00156E2B">
        <w:rPr>
          <w:rFonts w:ascii="Times New Roman" w:eastAsia="Times New Roman" w:hAnsi="Times New Roman" w:cs="Times New Roman"/>
          <w:sz w:val="24"/>
          <w:szCs w:val="24"/>
        </w:rPr>
        <w:t>12</w:t>
      </w:r>
      <w:r w:rsidRPr="00156E2B">
        <w:rPr>
          <w:rFonts w:ascii="Times New Roman" w:eastAsia="Times New Roman" w:hAnsi="Times New Roman" w:cs="Times New Roman"/>
          <w:sz w:val="24"/>
          <w:szCs w:val="24"/>
        </w:rPr>
        <w:t>. darbo laiku užsirakinti darbo patalpose (kabinete), palikti darbo vietą lankytojų priėmimo valandomis arba kitu metu, nesuderinus su tiesioginiu vadovu;</w:t>
      </w:r>
    </w:p>
    <w:p w:rsidR="00CD0C9F" w:rsidRPr="00156E2B" w:rsidRDefault="00CD0C9F" w:rsidP="00232336">
      <w:pPr>
        <w:tabs>
          <w:tab w:val="left" w:pos="709"/>
          <w:tab w:val="left" w:pos="1134"/>
        </w:tabs>
        <w:spacing w:after="0" w:line="336" w:lineRule="auto"/>
        <w:ind w:firstLine="741"/>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41.</w:t>
      </w:r>
      <w:r w:rsidR="00340B29" w:rsidRPr="00156E2B">
        <w:rPr>
          <w:rFonts w:ascii="Times New Roman" w:eastAsia="Times New Roman" w:hAnsi="Times New Roman" w:cs="Times New Roman"/>
          <w:sz w:val="24"/>
          <w:szCs w:val="24"/>
          <w:lang w:bidi="he-IL"/>
        </w:rPr>
        <w:t>13</w:t>
      </w:r>
      <w:r w:rsidRPr="00156E2B">
        <w:rPr>
          <w:rFonts w:ascii="Times New Roman" w:eastAsia="Times New Roman" w:hAnsi="Times New Roman" w:cs="Times New Roman"/>
          <w:sz w:val="24"/>
          <w:szCs w:val="24"/>
          <w:lang w:bidi="he-IL"/>
        </w:rPr>
        <w:t>. laikyti asmeninius maisto produktus ir gėrimus matomoje vietoje, asmenų aptarnavimo vietose ir vartoti maisto produktus ar gėrimus asmenų aptarnavimo metu;</w:t>
      </w:r>
    </w:p>
    <w:p w:rsidR="00CD0C9F" w:rsidRPr="00156E2B" w:rsidRDefault="00CD0C9F" w:rsidP="00232336">
      <w:pPr>
        <w:tabs>
          <w:tab w:val="left" w:pos="709"/>
          <w:tab w:val="left" w:pos="1134"/>
        </w:tabs>
        <w:spacing w:after="0" w:line="336" w:lineRule="auto"/>
        <w:ind w:firstLine="741"/>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41.</w:t>
      </w:r>
      <w:r w:rsidR="00D21336" w:rsidRPr="00156E2B">
        <w:rPr>
          <w:rFonts w:ascii="Times New Roman" w:eastAsia="Times New Roman" w:hAnsi="Times New Roman" w:cs="Times New Roman"/>
          <w:sz w:val="24"/>
          <w:szCs w:val="24"/>
          <w:lang w:bidi="he-IL"/>
        </w:rPr>
        <w:t>14</w:t>
      </w:r>
      <w:r w:rsidRPr="00156E2B">
        <w:rPr>
          <w:rFonts w:ascii="Times New Roman" w:eastAsia="Times New Roman" w:hAnsi="Times New Roman" w:cs="Times New Roman"/>
          <w:sz w:val="24"/>
          <w:szCs w:val="24"/>
          <w:lang w:bidi="he-IL"/>
        </w:rPr>
        <w:t>. leisti pašaliniams asmenims naudotis Savivaldybės elektroniniais ryšiais, galiniais įrenginiais, programine įranga, biuro įranga, kanceliarinėmis ir kitomis priemonėmis.</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 Darbuotojai turi teisę:</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42.1. reikalauti normalių darbo sąlygų ir darbo užduotims atlikti reikalingų priemonių;</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42.2. gauti pareigoms atlikti reikalingą informaciją;</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42.3. būti profesinių sąjungų nariais;</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42.4. atsisakyti vykdyti užduotį ar pavedimą, jeigu tai prieštarauja </w:t>
      </w:r>
      <w:r w:rsidR="00F77F81" w:rsidRPr="00156E2B">
        <w:rPr>
          <w:rFonts w:ascii="Times New Roman" w:eastAsia="Times New Roman" w:hAnsi="Times New Roman" w:cs="Times New Roman"/>
          <w:sz w:val="24"/>
          <w:szCs w:val="24"/>
        </w:rPr>
        <w:t xml:space="preserve">Lietuvos Respublikos </w:t>
      </w:r>
      <w:r w:rsidRPr="00156E2B">
        <w:rPr>
          <w:rFonts w:ascii="Times New Roman" w:eastAsia="Times New Roman" w:hAnsi="Times New Roman" w:cs="Times New Roman"/>
          <w:sz w:val="24"/>
          <w:szCs w:val="24"/>
        </w:rPr>
        <w:t>įstatymams, poįstatyminiams teisės aktams ir Taisyklėms;</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42.5. teisės aktų nustatyta tvarka kelti kvalifikaciją, mokytis;</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42.6. naudotis visomis </w:t>
      </w:r>
      <w:r w:rsidR="00F77F81" w:rsidRPr="00156E2B">
        <w:rPr>
          <w:rFonts w:ascii="Times New Roman" w:eastAsia="Times New Roman" w:hAnsi="Times New Roman" w:cs="Times New Roman"/>
          <w:sz w:val="24"/>
          <w:szCs w:val="24"/>
        </w:rPr>
        <w:t xml:space="preserve">Lietuvos Respublikos </w:t>
      </w:r>
      <w:r w:rsidRPr="00156E2B">
        <w:rPr>
          <w:rFonts w:ascii="Times New Roman" w:eastAsia="Times New Roman" w:hAnsi="Times New Roman" w:cs="Times New Roman"/>
          <w:sz w:val="24"/>
          <w:szCs w:val="24"/>
        </w:rPr>
        <w:t>įstatymų nustatytomis atostogų rūšimis;</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42.7. teikti Savivaldybės administracijos direktoriui tarnybinius pranešimus ar kitą rašytinę informaciją;</w:t>
      </w:r>
    </w:p>
    <w:p w:rsidR="00CD0C9F" w:rsidRPr="00156E2B" w:rsidRDefault="00CD0C9F" w:rsidP="00232336">
      <w:pPr>
        <w:spacing w:after="0" w:line="336" w:lineRule="auto"/>
        <w:ind w:firstLine="741"/>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42.8. naudotis kitomis Lietuvos Respublikos įstatymų suteiktomis teisėmis.</w:t>
      </w: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IX SKYRIUS</w:t>
      </w: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Darbuotojų mokymas ir komandiruotės</w:t>
      </w:r>
    </w:p>
    <w:p w:rsidR="00CD0C9F" w:rsidRPr="00156E2B" w:rsidRDefault="00CD0C9F" w:rsidP="00232336">
      <w:pPr>
        <w:spacing w:after="0" w:line="336" w:lineRule="auto"/>
        <w:jc w:val="center"/>
        <w:rPr>
          <w:rFonts w:ascii="Times New Roman" w:eastAsia="Times New Roman" w:hAnsi="Times New Roman" w:cs="Times New Roman"/>
          <w:sz w:val="24"/>
          <w:szCs w:val="24"/>
        </w:rPr>
      </w:pP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43. Darbuotojų mokymą organizuoja personalo valdymo funkcijas įgyvendinantis Savivaldybės administracijos padalinys </w:t>
      </w:r>
      <w:r w:rsidR="00F77F81" w:rsidRPr="00156E2B">
        <w:rPr>
          <w:rFonts w:ascii="Times New Roman" w:eastAsia="Times New Roman" w:hAnsi="Times New Roman" w:cs="Times New Roman"/>
          <w:sz w:val="24"/>
          <w:szCs w:val="24"/>
        </w:rPr>
        <w:t xml:space="preserve">ir </w:t>
      </w:r>
      <w:r w:rsidRPr="00156E2B">
        <w:rPr>
          <w:rFonts w:ascii="Times New Roman" w:eastAsia="Times New Roman" w:hAnsi="Times New Roman" w:cs="Times New Roman"/>
          <w:sz w:val="24"/>
          <w:szCs w:val="24"/>
        </w:rPr>
        <w:t>kartu su Savivaldybės administracijos padaliniu</w:t>
      </w:r>
      <w:r w:rsidR="00F77F81" w:rsidRPr="00156E2B">
        <w:rPr>
          <w:rFonts w:ascii="Times New Roman" w:eastAsia="Times New Roman" w:hAnsi="Times New Roman" w:cs="Times New Roman"/>
          <w:sz w:val="24"/>
          <w:szCs w:val="24"/>
        </w:rPr>
        <w:t>, atsakingu už Savivaldybės administracijos apskaitą,</w:t>
      </w:r>
      <w:r w:rsidRPr="00156E2B">
        <w:rPr>
          <w:rFonts w:ascii="Times New Roman" w:eastAsia="Times New Roman" w:hAnsi="Times New Roman" w:cs="Times New Roman"/>
          <w:sz w:val="24"/>
          <w:szCs w:val="24"/>
        </w:rPr>
        <w:t xml:space="preserve"> planuoja su mokymu susijusias išlaidas.</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 xml:space="preserve">44. </w:t>
      </w:r>
      <w:r w:rsidR="00F77F81" w:rsidRPr="00156E2B">
        <w:rPr>
          <w:rFonts w:ascii="Times New Roman" w:eastAsia="Times New Roman" w:hAnsi="Times New Roman" w:cs="Times New Roman"/>
          <w:sz w:val="24"/>
          <w:szCs w:val="24"/>
        </w:rPr>
        <w:t xml:space="preserve">Valstybės tarnautojo </w:t>
      </w:r>
      <w:r w:rsidRPr="00156E2B">
        <w:rPr>
          <w:rFonts w:ascii="Times New Roman" w:eastAsia="Times New Roman" w:hAnsi="Times New Roman" w:cs="Times New Roman"/>
          <w:sz w:val="24"/>
          <w:szCs w:val="24"/>
        </w:rPr>
        <w:t xml:space="preserve">kasmetinio tarnybinės veiklos </w:t>
      </w:r>
      <w:r w:rsidR="00F77F81" w:rsidRPr="00156E2B">
        <w:rPr>
          <w:rFonts w:ascii="Times New Roman" w:eastAsia="Times New Roman" w:hAnsi="Times New Roman" w:cs="Times New Roman"/>
          <w:sz w:val="24"/>
          <w:szCs w:val="24"/>
        </w:rPr>
        <w:t xml:space="preserve">vertinimo metu </w:t>
      </w:r>
      <w:r w:rsidRPr="00156E2B">
        <w:rPr>
          <w:rFonts w:ascii="Times New Roman" w:eastAsia="Times New Roman" w:hAnsi="Times New Roman" w:cs="Times New Roman"/>
          <w:sz w:val="24"/>
          <w:szCs w:val="24"/>
        </w:rPr>
        <w:t>ar darbuotojo, dirbančio pagal darbo sutartį, veiklos vertinimo metu tiesioginis vadovas prireikus gali sudaryti darbuotojui kvalifikacijos tobulinimo planą, kuriame nurodoma</w:t>
      </w:r>
      <w:r w:rsidR="00F77F81" w:rsidRPr="00156E2B">
        <w:rPr>
          <w:rFonts w:ascii="Times New Roman" w:eastAsia="Times New Roman" w:hAnsi="Times New Roman" w:cs="Times New Roman"/>
          <w:sz w:val="24"/>
          <w:szCs w:val="24"/>
        </w:rPr>
        <w:t>s</w:t>
      </w:r>
      <w:r w:rsidRPr="00156E2B">
        <w:rPr>
          <w:rFonts w:ascii="Times New Roman" w:eastAsia="Times New Roman" w:hAnsi="Times New Roman" w:cs="Times New Roman"/>
          <w:sz w:val="24"/>
          <w:szCs w:val="24"/>
        </w:rPr>
        <w:t xml:space="preserve"> kvalifikacijos tobulinimo turinys ir forma (-os).</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45. Darbuotojui einamaisiais metais prireikus tobulinti kvalifikaciją, Savivaldybės administracijos direktorius, atsižvelgda</w:t>
      </w:r>
      <w:r w:rsidR="00F77F81" w:rsidRPr="00156E2B">
        <w:rPr>
          <w:rFonts w:ascii="Times New Roman" w:eastAsia="Times New Roman" w:hAnsi="Times New Roman" w:cs="Times New Roman"/>
          <w:sz w:val="24"/>
          <w:szCs w:val="24"/>
        </w:rPr>
        <w:t>mas į darbuotojo</w:t>
      </w:r>
      <w:r w:rsidRPr="00156E2B">
        <w:rPr>
          <w:rFonts w:ascii="Times New Roman" w:eastAsia="Times New Roman" w:hAnsi="Times New Roman" w:cs="Times New Roman"/>
          <w:sz w:val="24"/>
          <w:szCs w:val="24"/>
        </w:rPr>
        <w:t xml:space="preserve"> tiesioginio vadovo motyvuotą siūlymą, Savivaldybės finansinę padėtį, priima sprendimą dėl darbuotojo kvalifikacijos tobulinimo turinio, formos (-ų) ir (ar) būdo (-ų).</w:t>
      </w:r>
    </w:p>
    <w:p w:rsidR="004103E3" w:rsidRPr="00156E2B" w:rsidRDefault="004103E3" w:rsidP="00232336">
      <w:pPr>
        <w:spacing w:after="0" w:line="336" w:lineRule="auto"/>
        <w:ind w:firstLine="684"/>
        <w:jc w:val="both"/>
        <w:rPr>
          <w:rFonts w:ascii="Times New Roman" w:eastAsia="Calibri" w:hAnsi="Times New Roman" w:cs="Times New Roman"/>
          <w:sz w:val="24"/>
          <w:szCs w:val="24"/>
        </w:rPr>
      </w:pPr>
      <w:r w:rsidRPr="00156E2B">
        <w:rPr>
          <w:rFonts w:ascii="Times New Roman" w:eastAsia="Times New Roman" w:hAnsi="Times New Roman" w:cs="Times New Roman"/>
          <w:sz w:val="24"/>
          <w:szCs w:val="24"/>
        </w:rPr>
        <w:lastRenderedPageBreak/>
        <w:t>46</w:t>
      </w:r>
      <w:r w:rsidR="00CD0C9F" w:rsidRPr="00156E2B">
        <w:rPr>
          <w:rFonts w:ascii="Times New Roman" w:eastAsia="Times New Roman" w:hAnsi="Times New Roman" w:cs="Times New Roman"/>
          <w:sz w:val="24"/>
          <w:szCs w:val="24"/>
        </w:rPr>
        <w:t>.</w:t>
      </w:r>
      <w:r w:rsidR="00B6143C" w:rsidRPr="00156E2B">
        <w:rPr>
          <w:rFonts w:ascii="Times New Roman" w:eastAsia="Times New Roman" w:hAnsi="Times New Roman" w:cs="Times New Roman"/>
          <w:sz w:val="24"/>
          <w:szCs w:val="24"/>
        </w:rPr>
        <w:t xml:space="preserve"> </w:t>
      </w:r>
      <w:r w:rsidRPr="00156E2B">
        <w:rPr>
          <w:rFonts w:ascii="Times New Roman" w:eastAsia="Calibri" w:hAnsi="Times New Roman" w:cs="Times New Roman"/>
          <w:sz w:val="24"/>
          <w:szCs w:val="24"/>
        </w:rPr>
        <w:t>Darbuotojo išvykimas ne trumpiau kaip vienai dienai iš nuolatinės darbo vietos į nustatytą vietą atlikti darbo funkcijų, vykdyti tarnybinio pavedimo ar tobulinti kvalifikacijos, taip pat išvykimas atstovauti Savivaldybės administracijai Lietuvos Respublikos teritorijoje arba užsienyje, įforminamas Savivaldybės administracijos direktoriaus ar jo įgalioto asmens įsakymu. Išvykimas vienai darbo dienai Lietuvos Respublikos teritorijoje atlikti darbo funkcijų, vykdyti tarnybinio pavedimo ar tobulinti kvalifikacijos įforminamas Savivaldybės administracijos direktoriaus arba jo įgalioto asmens rezoliucija, patvirtinančia, kad darbuotojo prašymas išvykti yra suderintas.</w:t>
      </w:r>
    </w:p>
    <w:p w:rsidR="004103E3" w:rsidRPr="00156E2B" w:rsidRDefault="004103E3" w:rsidP="00232336">
      <w:pPr>
        <w:spacing w:after="0" w:line="336" w:lineRule="auto"/>
        <w:ind w:firstLine="684"/>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47. Darbuotojas, išsiųstas mokytis ar kelti kvalifikacijos, privalo lankyti visus užsiėmimus visą nustatytą laiką. Neatvykimas į mokymo kursus ar pasišalinimas jiems nesibaigus traktuojamas kaip darbo drausmės ar darbo pareigų pažeidimas ir už tai gali būti taikomos tarnybinės ar drausminės nuobaudos.</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p>
    <w:p w:rsidR="00CD0C9F" w:rsidRPr="00156E2B" w:rsidRDefault="00CD0C9F" w:rsidP="00232336">
      <w:pPr>
        <w:spacing w:after="0" w:line="336" w:lineRule="auto"/>
        <w:jc w:val="center"/>
        <w:rPr>
          <w:rFonts w:ascii="Times New Roman" w:eastAsia="Times New Roman" w:hAnsi="Times New Roman" w:cs="Times New Roman"/>
          <w:b/>
          <w:bCs/>
          <w:sz w:val="24"/>
          <w:szCs w:val="24"/>
        </w:rPr>
      </w:pPr>
      <w:r w:rsidRPr="00156E2B">
        <w:rPr>
          <w:rFonts w:ascii="Times New Roman" w:eastAsia="Times New Roman" w:hAnsi="Times New Roman" w:cs="Times New Roman"/>
          <w:b/>
          <w:bCs/>
          <w:sz w:val="24"/>
          <w:szCs w:val="24"/>
        </w:rPr>
        <w:t>X SKYRIUS</w:t>
      </w:r>
    </w:p>
    <w:p w:rsidR="00CD0C9F" w:rsidRPr="00156E2B" w:rsidRDefault="00CD0C9F" w:rsidP="00232336">
      <w:pPr>
        <w:spacing w:after="0" w:line="336" w:lineRule="auto"/>
        <w:jc w:val="center"/>
        <w:rPr>
          <w:rFonts w:ascii="Times New Roman" w:eastAsia="Times New Roman" w:hAnsi="Times New Roman" w:cs="Times New Roman"/>
          <w:b/>
          <w:caps/>
          <w:sz w:val="24"/>
          <w:szCs w:val="24"/>
        </w:rPr>
      </w:pPr>
      <w:r w:rsidRPr="00156E2B">
        <w:rPr>
          <w:rFonts w:ascii="Times New Roman" w:eastAsia="Times New Roman" w:hAnsi="Times New Roman" w:cs="Times New Roman"/>
          <w:b/>
          <w:caps/>
          <w:sz w:val="24"/>
          <w:szCs w:val="24"/>
        </w:rPr>
        <w:t>Tarnybinė ir DRAUSMINĖ ATSAKOMYBĖ</w:t>
      </w:r>
    </w:p>
    <w:p w:rsidR="00CD0C9F" w:rsidRPr="00156E2B" w:rsidRDefault="00CD0C9F" w:rsidP="00232336">
      <w:pPr>
        <w:spacing w:after="0" w:line="336" w:lineRule="auto"/>
        <w:ind w:firstLine="709"/>
        <w:jc w:val="both"/>
        <w:rPr>
          <w:rFonts w:ascii="Times New Roman" w:eastAsia="Times New Roman" w:hAnsi="Times New Roman" w:cs="Times New Roman"/>
          <w:color w:val="000000"/>
          <w:sz w:val="24"/>
          <w:szCs w:val="24"/>
          <w:lang w:eastAsia="lt-LT"/>
        </w:rPr>
      </w:pP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lang w:eastAsia="lt-LT"/>
        </w:rPr>
      </w:pPr>
      <w:r w:rsidRPr="00156E2B">
        <w:rPr>
          <w:rFonts w:ascii="Times New Roman" w:eastAsia="Times New Roman" w:hAnsi="Times New Roman" w:cs="Times New Roman"/>
          <w:color w:val="000000"/>
          <w:sz w:val="24"/>
          <w:szCs w:val="24"/>
          <w:lang w:eastAsia="lt-LT"/>
        </w:rPr>
        <w:t>48</w:t>
      </w:r>
      <w:r w:rsidR="00CD0C9F" w:rsidRPr="00156E2B">
        <w:rPr>
          <w:rFonts w:ascii="Times New Roman" w:eastAsia="Times New Roman" w:hAnsi="Times New Roman" w:cs="Times New Roman"/>
          <w:color w:val="000000"/>
          <w:sz w:val="24"/>
          <w:szCs w:val="24"/>
          <w:lang w:eastAsia="lt-LT"/>
        </w:rPr>
        <w:t>. Savivaldybės administracijos direktorius, gavęs oficialią informaciją apie galimą valstybės tarnautojo tarnybinį nusižengimą ar darbuotojo, dirbančio pagal darbo sutartį, darbo pareigų pažeidimą, per 5 darbo dienas nuo šios informacijos gavimo pradeda tarnybinio nusižengimo ar darbo pareigų pažeidimo tyrimą. Tarnybinius nusižengimus ir darbo pareigų pažeidimus tiria personalo valdymo funkcijas įgyvendinantis Savivaldybės administracijos padalinys arba Savivaldybės administracijos direktoriaus įsakymu sudaryta komisija.</w:t>
      </w:r>
    </w:p>
    <w:p w:rsidR="00CD0C9F" w:rsidRPr="00156E2B" w:rsidRDefault="004103E3" w:rsidP="00232336">
      <w:pPr>
        <w:spacing w:after="0" w:line="336" w:lineRule="auto"/>
        <w:ind w:firstLine="709"/>
        <w:jc w:val="both"/>
        <w:rPr>
          <w:rFonts w:ascii="Times New Roman" w:eastAsia="Times New Roman" w:hAnsi="Times New Roman" w:cs="Times New Roman"/>
          <w:color w:val="000000"/>
          <w:spacing w:val="2"/>
          <w:sz w:val="24"/>
          <w:szCs w:val="24"/>
          <w:lang w:eastAsia="lt-LT"/>
        </w:rPr>
      </w:pPr>
      <w:r w:rsidRPr="00156E2B">
        <w:rPr>
          <w:rFonts w:ascii="Times New Roman" w:eastAsia="Times New Roman" w:hAnsi="Times New Roman" w:cs="Times New Roman"/>
          <w:color w:val="000000"/>
          <w:sz w:val="24"/>
          <w:szCs w:val="24"/>
          <w:lang w:eastAsia="lt-LT"/>
        </w:rPr>
        <w:t>49</w:t>
      </w:r>
      <w:r w:rsidR="00CD0C9F" w:rsidRPr="00156E2B">
        <w:rPr>
          <w:rFonts w:ascii="Times New Roman" w:eastAsia="Times New Roman" w:hAnsi="Times New Roman" w:cs="Times New Roman"/>
          <w:color w:val="000000"/>
          <w:sz w:val="24"/>
          <w:szCs w:val="24"/>
          <w:lang w:eastAsia="lt-LT"/>
        </w:rPr>
        <w:t xml:space="preserve">. </w:t>
      </w:r>
      <w:r w:rsidR="00B6143C" w:rsidRPr="00156E2B">
        <w:rPr>
          <w:rFonts w:ascii="Times New Roman" w:eastAsia="Times New Roman" w:hAnsi="Times New Roman" w:cs="Times New Roman"/>
          <w:color w:val="000000"/>
          <w:sz w:val="24"/>
          <w:szCs w:val="24"/>
          <w:lang w:eastAsia="lt-LT"/>
        </w:rPr>
        <w:t>Tarnybiniam nusižengimui ar darbo pareigų pažeidimui tirti būtina sudaryti komisiją,  jeigu yra  pagrindas</w:t>
      </w:r>
      <w:r w:rsidR="00CD0C9F" w:rsidRPr="00156E2B">
        <w:rPr>
          <w:rFonts w:ascii="Times New Roman" w:eastAsia="Times New Roman" w:hAnsi="Times New Roman" w:cs="Times New Roman"/>
          <w:color w:val="000000"/>
          <w:sz w:val="24"/>
          <w:szCs w:val="24"/>
          <w:lang w:eastAsia="lt-LT"/>
        </w:rPr>
        <w:t xml:space="preserve"> manyti, kad valstybės tarnautojas padarė tarnybinį nusižengimą, už kurį gali būti paskirta tarnybinė nuobauda – atleidimas iš valstybės tarnautojo pareigų</w:t>
      </w:r>
      <w:r w:rsidR="00B6143C" w:rsidRPr="00156E2B">
        <w:rPr>
          <w:rFonts w:ascii="Times New Roman" w:eastAsia="Times New Roman" w:hAnsi="Times New Roman" w:cs="Times New Roman"/>
          <w:color w:val="000000"/>
          <w:sz w:val="24"/>
          <w:szCs w:val="24"/>
          <w:lang w:eastAsia="lt-LT"/>
        </w:rPr>
        <w:t>,</w:t>
      </w:r>
      <w:r w:rsidR="00CD0C9F" w:rsidRPr="00156E2B">
        <w:rPr>
          <w:rFonts w:ascii="Times New Roman" w:eastAsia="Times New Roman" w:hAnsi="Times New Roman" w:cs="Times New Roman"/>
          <w:color w:val="000000"/>
          <w:sz w:val="24"/>
          <w:szCs w:val="24"/>
          <w:lang w:eastAsia="lt-LT"/>
        </w:rPr>
        <w:t xml:space="preserve"> ar darbuotojas, dirbantis pagal darbo sutartį, padarė šiurkštų darbo pareigų pažeidimą. Komisija sudaroma ne mažiau kaip iš 3 asmenų: valstybės tarnautojo,</w:t>
      </w:r>
      <w:r w:rsidR="00B6143C" w:rsidRPr="00156E2B">
        <w:rPr>
          <w:rFonts w:ascii="Times New Roman" w:eastAsia="Times New Roman" w:hAnsi="Times New Roman" w:cs="Times New Roman"/>
          <w:color w:val="000000"/>
          <w:sz w:val="24"/>
          <w:szCs w:val="24"/>
          <w:lang w:eastAsia="lt-LT"/>
        </w:rPr>
        <w:t xml:space="preserve"> galimai padariusio tarnybinį nusižengimą,</w:t>
      </w:r>
      <w:r w:rsidR="00CD0C9F" w:rsidRPr="00156E2B">
        <w:rPr>
          <w:rFonts w:ascii="Times New Roman" w:eastAsia="Times New Roman" w:hAnsi="Times New Roman" w:cs="Times New Roman"/>
          <w:color w:val="000000"/>
          <w:sz w:val="24"/>
          <w:szCs w:val="24"/>
          <w:lang w:eastAsia="lt-LT"/>
        </w:rPr>
        <w:t xml:space="preserve"> ar darbuotojo, dirbančio pagal darbo sutartį, </w:t>
      </w:r>
      <w:r w:rsidR="00B6143C" w:rsidRPr="00156E2B">
        <w:rPr>
          <w:rFonts w:ascii="Times New Roman" w:eastAsia="Times New Roman" w:hAnsi="Times New Roman" w:cs="Times New Roman"/>
          <w:color w:val="000000"/>
          <w:sz w:val="24"/>
          <w:szCs w:val="24"/>
          <w:lang w:eastAsia="lt-LT"/>
        </w:rPr>
        <w:t>galimai padariusio</w:t>
      </w:r>
      <w:r w:rsidR="00CD0C9F" w:rsidRPr="00156E2B">
        <w:rPr>
          <w:rFonts w:ascii="Times New Roman" w:eastAsia="Times New Roman" w:hAnsi="Times New Roman" w:cs="Times New Roman"/>
          <w:color w:val="000000"/>
          <w:sz w:val="24"/>
          <w:szCs w:val="24"/>
          <w:lang w:eastAsia="lt-LT"/>
        </w:rPr>
        <w:t xml:space="preserve"> darbo pareigų pažeidimą, tiesioginio vadovo ar jo įgalioto asmens, personalo </w:t>
      </w:r>
      <w:r w:rsidR="00B6143C" w:rsidRPr="00156E2B">
        <w:rPr>
          <w:rFonts w:ascii="Times New Roman" w:eastAsia="Times New Roman" w:hAnsi="Times New Roman" w:cs="Times New Roman"/>
          <w:color w:val="000000"/>
          <w:sz w:val="24"/>
          <w:szCs w:val="24"/>
          <w:lang w:eastAsia="lt-LT"/>
        </w:rPr>
        <w:t>valdymo funkcijas įgyvendinančio</w:t>
      </w:r>
      <w:r w:rsidR="00CD0C9F" w:rsidRPr="00156E2B">
        <w:rPr>
          <w:rFonts w:ascii="Times New Roman" w:eastAsia="Times New Roman" w:hAnsi="Times New Roman" w:cs="Times New Roman"/>
          <w:color w:val="000000"/>
          <w:sz w:val="24"/>
          <w:szCs w:val="24"/>
          <w:lang w:eastAsia="lt-LT"/>
        </w:rPr>
        <w:t xml:space="preserve"> Savivaldybės administracijos padalinio </w:t>
      </w:r>
      <w:r w:rsidR="00CD0C9F" w:rsidRPr="00156E2B">
        <w:rPr>
          <w:rFonts w:ascii="Times New Roman" w:eastAsia="Times New Roman" w:hAnsi="Times New Roman" w:cs="Times New Roman"/>
          <w:sz w:val="24"/>
          <w:szCs w:val="24"/>
        </w:rPr>
        <w:t>vedėjo, teisės specialisto, kitų Savivaldybės administracijos valstybės tarnautojų</w:t>
      </w:r>
      <w:r w:rsidR="00CD0C9F" w:rsidRPr="00156E2B">
        <w:rPr>
          <w:rFonts w:ascii="Times New Roman" w:eastAsia="Times New Roman" w:hAnsi="Times New Roman" w:cs="Times New Roman"/>
          <w:color w:val="000000"/>
          <w:sz w:val="24"/>
          <w:szCs w:val="24"/>
          <w:lang w:eastAsia="lt-LT"/>
        </w:rPr>
        <w:t xml:space="preserve">. Valstybės tarnautojo, </w:t>
      </w:r>
      <w:r w:rsidR="00C259B4" w:rsidRPr="00156E2B">
        <w:rPr>
          <w:rFonts w:ascii="Times New Roman" w:eastAsia="Times New Roman" w:hAnsi="Times New Roman" w:cs="Times New Roman"/>
          <w:color w:val="000000"/>
          <w:sz w:val="24"/>
          <w:szCs w:val="24"/>
          <w:lang w:eastAsia="lt-LT"/>
        </w:rPr>
        <w:t xml:space="preserve">galimai padariusio tarnybinį nusižengimą, </w:t>
      </w:r>
      <w:r w:rsidR="00CD0C9F" w:rsidRPr="00156E2B">
        <w:rPr>
          <w:rFonts w:ascii="Times New Roman" w:eastAsia="Times New Roman" w:hAnsi="Times New Roman" w:cs="Times New Roman"/>
          <w:color w:val="000000"/>
          <w:sz w:val="24"/>
          <w:szCs w:val="24"/>
          <w:lang w:eastAsia="lt-LT"/>
        </w:rPr>
        <w:t xml:space="preserve">ar darbuotojo, dirbančio pagal darbo sutartį, galimai padariusio darbo pareigų pažeidimą, prašymu komisijos nariu skiriamas </w:t>
      </w:r>
      <w:r w:rsidR="00C259B4" w:rsidRPr="00156E2B">
        <w:rPr>
          <w:rFonts w:ascii="Times New Roman" w:eastAsia="Times New Roman" w:hAnsi="Times New Roman" w:cs="Times New Roman"/>
          <w:color w:val="000000"/>
          <w:sz w:val="24"/>
          <w:szCs w:val="24"/>
          <w:lang w:eastAsia="lt-LT"/>
        </w:rPr>
        <w:t xml:space="preserve">Savivaldybės administracijoje </w:t>
      </w:r>
      <w:r w:rsidR="00CD0C9F" w:rsidRPr="00156E2B">
        <w:rPr>
          <w:rFonts w:ascii="Times New Roman" w:eastAsia="Times New Roman" w:hAnsi="Times New Roman" w:cs="Times New Roman"/>
          <w:color w:val="000000"/>
          <w:spacing w:val="2"/>
          <w:sz w:val="24"/>
          <w:szCs w:val="24"/>
          <w:lang w:eastAsia="lt-LT"/>
        </w:rPr>
        <w:t>veikiančios profesinės sąjungos ar darbo tarybos atstovas.</w:t>
      </w: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lang w:eastAsia="lt-LT"/>
        </w:rPr>
      </w:pPr>
      <w:r w:rsidRPr="00156E2B">
        <w:rPr>
          <w:rFonts w:ascii="Times New Roman" w:eastAsia="Times New Roman" w:hAnsi="Times New Roman" w:cs="Times New Roman"/>
          <w:color w:val="000000"/>
          <w:sz w:val="24"/>
          <w:szCs w:val="24"/>
          <w:lang w:eastAsia="lt-LT"/>
        </w:rPr>
        <w:t>50</w:t>
      </w:r>
      <w:r w:rsidR="00CD0C9F" w:rsidRPr="00156E2B">
        <w:rPr>
          <w:rFonts w:ascii="Times New Roman" w:eastAsia="Times New Roman" w:hAnsi="Times New Roman" w:cs="Times New Roman"/>
          <w:color w:val="000000"/>
          <w:sz w:val="24"/>
          <w:szCs w:val="24"/>
          <w:lang w:eastAsia="lt-LT"/>
        </w:rPr>
        <w:t xml:space="preserve">. Tarnybinio nusižengimo ar darbo pareigų pažeidimo tyrimas neatliekamas, jei nustatoma, kad nuo tarnybinio nusižengimo ar darbo pareigų pažeidimo padarymo dienos praėjo 6 mėnesiai, o kai tarnybinis nusižengimas ar darbo pareigų pažeidimas nustatomas atliekant auditą, </w:t>
      </w:r>
      <w:r w:rsidR="00CD0C9F" w:rsidRPr="00156E2B">
        <w:rPr>
          <w:rFonts w:ascii="Times New Roman" w:eastAsia="Times New Roman" w:hAnsi="Times New Roman" w:cs="Times New Roman"/>
          <w:color w:val="000000"/>
          <w:sz w:val="24"/>
          <w:szCs w:val="24"/>
          <w:lang w:eastAsia="lt-LT"/>
        </w:rPr>
        <w:lastRenderedPageBreak/>
        <w:t>piniginių ar kitokių vertybių reviziją (inventorizaciją) arba kai Seimo kontrolierius atlieka tyrimą, taip pat kai atliekamas tarnybinis ar kitas kompetentingos institucijos patikrinimas arba kai yra pažeidžiamos Lietuvos Respublikos viešųjų ir privačių interesų derinimo valstybinėje tarnybo</w:t>
      </w:r>
      <w:r w:rsidR="00C259B4" w:rsidRPr="00156E2B">
        <w:rPr>
          <w:rFonts w:ascii="Times New Roman" w:eastAsia="Times New Roman" w:hAnsi="Times New Roman" w:cs="Times New Roman"/>
          <w:color w:val="000000"/>
          <w:sz w:val="24"/>
          <w:szCs w:val="24"/>
          <w:lang w:eastAsia="lt-LT"/>
        </w:rPr>
        <w:t>je įstatymo nuostatos</w:t>
      </w:r>
      <w:r w:rsidR="003F2716" w:rsidRPr="00156E2B">
        <w:rPr>
          <w:rFonts w:ascii="Times New Roman" w:eastAsia="Times New Roman" w:hAnsi="Times New Roman" w:cs="Times New Roman"/>
          <w:color w:val="000000"/>
          <w:sz w:val="24"/>
          <w:szCs w:val="24"/>
          <w:lang w:eastAsia="lt-LT"/>
        </w:rPr>
        <w:t> </w:t>
      </w:r>
      <w:r w:rsidR="00C259B4" w:rsidRPr="00156E2B">
        <w:rPr>
          <w:rFonts w:ascii="Times New Roman" w:eastAsia="Times New Roman" w:hAnsi="Times New Roman" w:cs="Times New Roman"/>
          <w:color w:val="000000"/>
          <w:sz w:val="24"/>
          <w:szCs w:val="24"/>
          <w:lang w:eastAsia="lt-LT"/>
        </w:rPr>
        <w:t>– praėjo treji</w:t>
      </w:r>
      <w:r w:rsidR="00CD0C9F" w:rsidRPr="00156E2B">
        <w:rPr>
          <w:rFonts w:ascii="Times New Roman" w:eastAsia="Times New Roman" w:hAnsi="Times New Roman" w:cs="Times New Roman"/>
          <w:color w:val="000000"/>
          <w:sz w:val="24"/>
          <w:szCs w:val="24"/>
          <w:lang w:eastAsia="lt-LT"/>
        </w:rPr>
        <w:t xml:space="preserve"> metai.</w:t>
      </w:r>
      <w:bookmarkStart w:id="1" w:name="part_61960a43735141cf9f209e3baa530d1a"/>
      <w:bookmarkEnd w:id="1"/>
      <w:r w:rsidR="00C259B4" w:rsidRPr="00156E2B">
        <w:rPr>
          <w:rFonts w:ascii="Times New Roman" w:eastAsia="Times New Roman" w:hAnsi="Times New Roman" w:cs="Times New Roman"/>
          <w:color w:val="000000"/>
          <w:sz w:val="24"/>
          <w:szCs w:val="24"/>
          <w:lang w:eastAsia="lt-LT"/>
        </w:rPr>
        <w:t xml:space="preserve"> </w:t>
      </w: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lang w:eastAsia="lt-LT"/>
        </w:rPr>
      </w:pPr>
      <w:r w:rsidRPr="00156E2B">
        <w:rPr>
          <w:rFonts w:ascii="Times New Roman" w:eastAsia="Times New Roman" w:hAnsi="Times New Roman" w:cs="Times New Roman"/>
          <w:color w:val="000000"/>
          <w:sz w:val="24"/>
          <w:szCs w:val="24"/>
          <w:lang w:eastAsia="lt-LT"/>
        </w:rPr>
        <w:t>51</w:t>
      </w:r>
      <w:r w:rsidR="00CD0C9F" w:rsidRPr="00156E2B">
        <w:rPr>
          <w:rFonts w:ascii="Times New Roman" w:eastAsia="Times New Roman" w:hAnsi="Times New Roman" w:cs="Times New Roman"/>
          <w:color w:val="000000"/>
          <w:sz w:val="24"/>
          <w:szCs w:val="24"/>
          <w:lang w:eastAsia="lt-LT"/>
        </w:rPr>
        <w:t>. Valstybės tarnautojas ar darbuotojas, dirbantis pagal darbo sutartį, pasirašytinai informuojamas apie pradėtą galimo tarnybinio nusižengimo ar darbo pareigų pažeidimo tyrim</w:t>
      </w:r>
      <w:r w:rsidR="00AD5890" w:rsidRPr="00156E2B">
        <w:rPr>
          <w:rFonts w:ascii="Times New Roman" w:eastAsia="Times New Roman" w:hAnsi="Times New Roman" w:cs="Times New Roman"/>
          <w:color w:val="000000"/>
          <w:sz w:val="24"/>
          <w:szCs w:val="24"/>
          <w:lang w:eastAsia="lt-LT"/>
        </w:rPr>
        <w:t>ą.  Jeigu valstybės tarnautojas,</w:t>
      </w:r>
      <w:r w:rsidR="00CD0C9F" w:rsidRPr="00156E2B">
        <w:rPr>
          <w:rFonts w:ascii="Times New Roman" w:eastAsia="Times New Roman" w:hAnsi="Times New Roman" w:cs="Times New Roman"/>
          <w:color w:val="000000"/>
          <w:sz w:val="24"/>
          <w:szCs w:val="24"/>
          <w:lang w:eastAsia="lt-LT"/>
        </w:rPr>
        <w:t xml:space="preserve"> </w:t>
      </w:r>
      <w:r w:rsidR="00AD5890" w:rsidRPr="00156E2B">
        <w:rPr>
          <w:rFonts w:ascii="Times New Roman" w:eastAsia="Times New Roman" w:hAnsi="Times New Roman" w:cs="Times New Roman"/>
          <w:color w:val="000000"/>
          <w:sz w:val="24"/>
          <w:szCs w:val="24"/>
          <w:lang w:eastAsia="lt-LT"/>
        </w:rPr>
        <w:t xml:space="preserve">galimai padaręs tarnybinį nusižengimą, </w:t>
      </w:r>
      <w:r w:rsidR="00CD0C9F" w:rsidRPr="00156E2B">
        <w:rPr>
          <w:rFonts w:ascii="Times New Roman" w:eastAsia="Times New Roman" w:hAnsi="Times New Roman" w:cs="Times New Roman"/>
          <w:color w:val="000000"/>
          <w:sz w:val="24"/>
          <w:szCs w:val="24"/>
          <w:lang w:eastAsia="lt-LT"/>
        </w:rPr>
        <w:t xml:space="preserve">ar darbuotojas, dirbantis pagal darbo sutartį, galimai padaręs darbo pareigų pažeidimą, pranešime </w:t>
      </w:r>
      <w:r w:rsidR="00AD5890" w:rsidRPr="00156E2B">
        <w:rPr>
          <w:rFonts w:ascii="Times New Roman" w:eastAsia="Times New Roman" w:hAnsi="Times New Roman" w:cs="Times New Roman"/>
          <w:color w:val="000000"/>
          <w:sz w:val="24"/>
          <w:szCs w:val="24"/>
          <w:lang w:eastAsia="lt-LT"/>
        </w:rPr>
        <w:t xml:space="preserve">apie pradėtą tyrimą </w:t>
      </w:r>
      <w:r w:rsidR="00CD0C9F" w:rsidRPr="00156E2B">
        <w:rPr>
          <w:rFonts w:ascii="Times New Roman" w:eastAsia="Times New Roman" w:hAnsi="Times New Roman" w:cs="Times New Roman"/>
          <w:color w:val="000000"/>
          <w:sz w:val="24"/>
          <w:szCs w:val="24"/>
          <w:lang w:eastAsia="lt-LT"/>
        </w:rPr>
        <w:t>nepasirašo, kad pranešimą gavo, dėl šio fakto</w:t>
      </w:r>
      <w:r w:rsidR="00AD5890" w:rsidRPr="00156E2B">
        <w:rPr>
          <w:rFonts w:ascii="Times New Roman" w:eastAsia="Times New Roman" w:hAnsi="Times New Roman" w:cs="Times New Roman"/>
          <w:color w:val="000000"/>
          <w:sz w:val="24"/>
          <w:szCs w:val="24"/>
          <w:lang w:eastAsia="lt-LT"/>
        </w:rPr>
        <w:t xml:space="preserve"> surašomas aktas</w:t>
      </w:r>
      <w:r w:rsidR="00CD0C9F" w:rsidRPr="00156E2B">
        <w:rPr>
          <w:rFonts w:ascii="Times New Roman" w:eastAsia="Times New Roman" w:hAnsi="Times New Roman" w:cs="Times New Roman"/>
          <w:color w:val="000000"/>
          <w:sz w:val="24"/>
          <w:szCs w:val="24"/>
          <w:lang w:eastAsia="lt-LT"/>
        </w:rPr>
        <w:t xml:space="preserve">, kurį pasirašo jį surašęs asmuo ir 2 </w:t>
      </w:r>
      <w:r w:rsidR="00AD5890" w:rsidRPr="00156E2B">
        <w:rPr>
          <w:rFonts w:ascii="Times New Roman" w:eastAsia="Times New Roman" w:hAnsi="Times New Roman" w:cs="Times New Roman"/>
          <w:color w:val="000000"/>
          <w:sz w:val="24"/>
          <w:szCs w:val="24"/>
          <w:lang w:eastAsia="lt-LT"/>
        </w:rPr>
        <w:t xml:space="preserve">Savivaldybės administracijos </w:t>
      </w:r>
      <w:r w:rsidR="00CD0C9F" w:rsidRPr="00156E2B">
        <w:rPr>
          <w:rFonts w:ascii="Times New Roman" w:eastAsia="Times New Roman" w:hAnsi="Times New Roman" w:cs="Times New Roman"/>
          <w:color w:val="000000"/>
          <w:sz w:val="24"/>
          <w:szCs w:val="24"/>
          <w:lang w:eastAsia="lt-LT"/>
        </w:rPr>
        <w:t>valstybės tarnautojai ar darbuotojai, dirbantys pagal darbo sutartis.</w:t>
      </w: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lang w:eastAsia="lt-LT"/>
        </w:rPr>
        <w:t>52</w:t>
      </w:r>
      <w:r w:rsidR="00CD0C9F" w:rsidRPr="00156E2B">
        <w:rPr>
          <w:rFonts w:ascii="Times New Roman" w:eastAsia="Times New Roman" w:hAnsi="Times New Roman" w:cs="Times New Roman"/>
          <w:color w:val="000000"/>
          <w:sz w:val="24"/>
          <w:szCs w:val="24"/>
          <w:lang w:eastAsia="lt-LT"/>
        </w:rPr>
        <w:t xml:space="preserve">. </w:t>
      </w:r>
      <w:r w:rsidR="00CD0C9F" w:rsidRPr="00156E2B">
        <w:rPr>
          <w:rFonts w:ascii="Times New Roman" w:eastAsia="Times New Roman" w:hAnsi="Times New Roman" w:cs="Times New Roman"/>
          <w:color w:val="000000"/>
          <w:sz w:val="24"/>
          <w:szCs w:val="24"/>
        </w:rPr>
        <w:t>Valstybės tarnautojas</w:t>
      </w:r>
      <w:r w:rsidR="00AD5890" w:rsidRPr="00156E2B">
        <w:rPr>
          <w:rFonts w:ascii="Times New Roman" w:eastAsia="Times New Roman" w:hAnsi="Times New Roman" w:cs="Times New Roman"/>
          <w:color w:val="000000"/>
          <w:sz w:val="24"/>
          <w:szCs w:val="24"/>
        </w:rPr>
        <w:t>, galimai padaręs tarnybinį nusižengimą,</w:t>
      </w:r>
      <w:r w:rsidR="00CD0C9F" w:rsidRPr="00156E2B">
        <w:rPr>
          <w:rFonts w:ascii="Times New Roman" w:eastAsia="Times New Roman" w:hAnsi="Times New Roman" w:cs="Times New Roman"/>
          <w:color w:val="000000"/>
          <w:sz w:val="24"/>
          <w:szCs w:val="24"/>
        </w:rPr>
        <w:t xml:space="preserve"> ar </w:t>
      </w:r>
      <w:r w:rsidR="00CD0C9F" w:rsidRPr="00156E2B">
        <w:rPr>
          <w:rFonts w:ascii="Times New Roman" w:eastAsia="Times New Roman" w:hAnsi="Times New Roman" w:cs="Times New Roman"/>
          <w:sz w:val="24"/>
          <w:szCs w:val="24"/>
        </w:rPr>
        <w:t>darbuotojas, dirbantis pagal darbo sutartį</w:t>
      </w:r>
      <w:r w:rsidR="00CD0C9F" w:rsidRPr="00156E2B">
        <w:rPr>
          <w:rFonts w:ascii="Times New Roman" w:eastAsia="Times New Roman" w:hAnsi="Times New Roman" w:cs="Times New Roman"/>
          <w:color w:val="000000"/>
          <w:sz w:val="24"/>
          <w:szCs w:val="24"/>
        </w:rPr>
        <w:t xml:space="preserve">, galimai padaręs darbo pareigų pažeidimą, per 5 darbo dienas nuo pranešimo </w:t>
      </w:r>
      <w:r w:rsidR="00AD5890" w:rsidRPr="00156E2B">
        <w:rPr>
          <w:rFonts w:ascii="Times New Roman" w:eastAsia="Times New Roman" w:hAnsi="Times New Roman" w:cs="Times New Roman"/>
          <w:color w:val="000000"/>
          <w:sz w:val="24"/>
          <w:szCs w:val="24"/>
          <w:lang w:eastAsia="lt-LT"/>
        </w:rPr>
        <w:t xml:space="preserve">apie pradėtą tyrimą </w:t>
      </w:r>
      <w:r w:rsidR="00CD0C9F" w:rsidRPr="00156E2B">
        <w:rPr>
          <w:rFonts w:ascii="Times New Roman" w:eastAsia="Times New Roman" w:hAnsi="Times New Roman" w:cs="Times New Roman"/>
          <w:color w:val="000000"/>
          <w:sz w:val="24"/>
          <w:szCs w:val="24"/>
        </w:rPr>
        <w:t>gavimo gali pateikti komisijai (</w:t>
      </w:r>
      <w:r w:rsidR="00CD0C9F" w:rsidRPr="00156E2B">
        <w:rPr>
          <w:rFonts w:ascii="Times New Roman" w:eastAsia="Times New Roman" w:hAnsi="Times New Roman" w:cs="Times New Roman"/>
          <w:color w:val="000000"/>
          <w:sz w:val="24"/>
          <w:szCs w:val="24"/>
          <w:lang w:eastAsia="lt-LT"/>
        </w:rPr>
        <w:t>personalo valdymo funkcijas įgyvendinančiam Savivaldybės administracijos padaliniui</w:t>
      </w:r>
      <w:r w:rsidR="00CD0C9F" w:rsidRPr="00156E2B">
        <w:rPr>
          <w:rFonts w:ascii="Times New Roman" w:eastAsia="Times New Roman" w:hAnsi="Times New Roman" w:cs="Times New Roman"/>
          <w:color w:val="000000"/>
          <w:sz w:val="24"/>
          <w:szCs w:val="24"/>
        </w:rPr>
        <w:t>) rašytinį paaiškinimą dėl galimo tarnybinio nusižengimo ar darbo pareigų pažeidimo.</w:t>
      </w: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rPr>
        <w:t>53</w:t>
      </w:r>
      <w:r w:rsidR="00CD0C9F" w:rsidRPr="00156E2B">
        <w:rPr>
          <w:rFonts w:ascii="Times New Roman" w:eastAsia="Times New Roman" w:hAnsi="Times New Roman" w:cs="Times New Roman"/>
          <w:color w:val="000000"/>
          <w:sz w:val="24"/>
          <w:szCs w:val="24"/>
        </w:rPr>
        <w:t>. Jeigu tarnybinio nusižengimo ar darbo pareigų pažeidimo tyrimo metu paaiškėja, kad tas pats valstybės tarnautojas ar darbuotojas, dirbantis pagal darbo sutartį, galimai padarė ir kitą veiką, kuri turi tarnybinio nusižengimo ar darbo pareigų pažeidimo požymių, apie tai tarnybiniu pranešimu informuojamas Savivaldybės administracijos direktorius ir dėl to paties valstybės tarnautojo ar darbuotojo, dirbančio pagal darbo sutartį, galimai padarytos kitos veikos, turinčios tarnybinio nusižengimo ar darbo pareigų pažeidimo požymių, pradedamas naujas tarnybinio nusižengimo ar darbo pareigų pažeidimo tyrimas</w:t>
      </w:r>
      <w:r w:rsidR="001B560C" w:rsidRPr="00156E2B">
        <w:rPr>
          <w:rFonts w:ascii="Times New Roman" w:eastAsia="Times New Roman" w:hAnsi="Times New Roman" w:cs="Times New Roman"/>
          <w:color w:val="000000"/>
          <w:sz w:val="24"/>
          <w:szCs w:val="24"/>
        </w:rPr>
        <w:t xml:space="preserve">, </w:t>
      </w:r>
      <w:r w:rsidR="00CD0C9F" w:rsidRPr="00156E2B">
        <w:rPr>
          <w:rFonts w:ascii="Times New Roman" w:eastAsia="Times New Roman" w:hAnsi="Times New Roman" w:cs="Times New Roman"/>
          <w:color w:val="000000"/>
          <w:sz w:val="24"/>
          <w:szCs w:val="24"/>
        </w:rPr>
        <w:t>kuris gali būti sujungi</w:t>
      </w:r>
      <w:r w:rsidR="004C2B14" w:rsidRPr="00156E2B">
        <w:rPr>
          <w:rFonts w:ascii="Times New Roman" w:eastAsia="Times New Roman" w:hAnsi="Times New Roman" w:cs="Times New Roman"/>
          <w:color w:val="000000"/>
          <w:sz w:val="24"/>
          <w:szCs w:val="24"/>
        </w:rPr>
        <w:t>amas su jau atliekamu tarnybinio</w:t>
      </w:r>
      <w:r w:rsidR="00CD0C9F" w:rsidRPr="00156E2B">
        <w:rPr>
          <w:rFonts w:ascii="Times New Roman" w:eastAsia="Times New Roman" w:hAnsi="Times New Roman" w:cs="Times New Roman"/>
          <w:color w:val="000000"/>
          <w:sz w:val="24"/>
          <w:szCs w:val="24"/>
        </w:rPr>
        <w:t xml:space="preserve"> nusižengimo ar darbo pareigų pažeidimo tyrimu.</w:t>
      </w: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rPr>
        <w:t>54</w:t>
      </w:r>
      <w:r w:rsidR="00CD0C9F" w:rsidRPr="00156E2B">
        <w:rPr>
          <w:rFonts w:ascii="Times New Roman" w:eastAsia="Times New Roman" w:hAnsi="Times New Roman" w:cs="Times New Roman"/>
          <w:color w:val="000000"/>
          <w:sz w:val="24"/>
          <w:szCs w:val="24"/>
        </w:rPr>
        <w:t>. Jeigu tarnybinio nusižengimo ar darbo pareigų pažeidimo tyrimo metu paaiškėja, kad tarnybinis nusižengimas ar darbo pareigų pažeidimas turi nusikalstamos veikos ar administracinio nusižengimo požymių, tarnybinio nusižengimo tyrimas sustabdomas ir atnaujinamas (tęsiamas) Savivaldybės administracijos direktoriaus sprendimu, priimtu gavus t</w:t>
      </w:r>
      <w:r w:rsidR="00CD0C9F" w:rsidRPr="00156E2B">
        <w:rPr>
          <w:rFonts w:ascii="Times New Roman" w:eastAsia="Times New Roman" w:hAnsi="Times New Roman" w:cs="Times New Roman"/>
          <w:color w:val="000000"/>
          <w:sz w:val="24"/>
          <w:szCs w:val="24"/>
          <w:lang w:eastAsia="lt-LT"/>
        </w:rPr>
        <w:t xml:space="preserve">arnybinį nusižengimą ar darbo pareigų pažeidimą tiriančios komisijos (personalo valdymo funkcijas įgyvendinančio Savivaldybės administracijos padalinio) </w:t>
      </w:r>
      <w:r w:rsidR="00CD0C9F" w:rsidRPr="00156E2B">
        <w:rPr>
          <w:rFonts w:ascii="Times New Roman" w:eastAsia="Times New Roman" w:hAnsi="Times New Roman" w:cs="Times New Roman"/>
          <w:color w:val="000000"/>
          <w:sz w:val="24"/>
          <w:szCs w:val="24"/>
        </w:rPr>
        <w:t>teikimą sustabdyti ar atnaujinti (tęsti) tarnybinio nusižengimo ar darbo pareigų pažeidimo tyrimą.</w:t>
      </w:r>
    </w:p>
    <w:p w:rsidR="00CD0C9F" w:rsidRPr="00156E2B" w:rsidRDefault="004103E3" w:rsidP="00232336">
      <w:pPr>
        <w:spacing w:after="0" w:line="336" w:lineRule="auto"/>
        <w:ind w:firstLine="709"/>
        <w:jc w:val="both"/>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rPr>
        <w:t>55</w:t>
      </w:r>
      <w:r w:rsidR="00CD0C9F" w:rsidRPr="00156E2B">
        <w:rPr>
          <w:rFonts w:ascii="Times New Roman" w:eastAsia="Times New Roman" w:hAnsi="Times New Roman" w:cs="Times New Roman"/>
          <w:color w:val="000000"/>
          <w:sz w:val="24"/>
          <w:szCs w:val="24"/>
        </w:rPr>
        <w:t>. Ištyrusi tarnybinį nusižengimą</w:t>
      </w:r>
      <w:r w:rsidR="00CD0C9F" w:rsidRPr="00156E2B">
        <w:rPr>
          <w:rFonts w:ascii="Times New Roman" w:eastAsia="Times New Roman" w:hAnsi="Times New Roman" w:cs="Times New Roman"/>
          <w:color w:val="000000"/>
          <w:sz w:val="24"/>
          <w:szCs w:val="24"/>
          <w:lang w:eastAsia="lt-LT"/>
        </w:rPr>
        <w:t xml:space="preserve"> ar darbo pareigų pažeidimą, komisija (personalo valdymo funkcijas įgyvendinantis Savivaldybės administracijos padalinys) </w:t>
      </w:r>
      <w:r w:rsidR="00CD0C9F" w:rsidRPr="00156E2B">
        <w:rPr>
          <w:rFonts w:ascii="Times New Roman" w:eastAsia="Times New Roman" w:hAnsi="Times New Roman" w:cs="Times New Roman"/>
          <w:color w:val="000000"/>
          <w:sz w:val="24"/>
          <w:szCs w:val="24"/>
        </w:rPr>
        <w:t xml:space="preserve">pateikia </w:t>
      </w:r>
      <w:r w:rsidR="00CD0C9F" w:rsidRPr="00156E2B">
        <w:rPr>
          <w:rFonts w:ascii="Times New Roman" w:eastAsia="Times New Roman" w:hAnsi="Times New Roman" w:cs="Times New Roman"/>
          <w:color w:val="000000"/>
          <w:sz w:val="24"/>
          <w:szCs w:val="24"/>
          <w:lang w:eastAsia="lt-LT"/>
        </w:rPr>
        <w:t>Savivaldybės a</w:t>
      </w:r>
      <w:r w:rsidR="00CD0C9F" w:rsidRPr="00156E2B">
        <w:rPr>
          <w:rFonts w:ascii="Times New Roman" w:eastAsia="Times New Roman" w:hAnsi="Times New Roman" w:cs="Times New Roman"/>
          <w:color w:val="000000"/>
          <w:sz w:val="24"/>
          <w:szCs w:val="24"/>
        </w:rPr>
        <w:t>dministracijos direktoriui motyvuotą išvadą ir kitą tarnybinio nusižengimo ar darbo drausmės pažeidimo tyrimo medžiagą.</w:t>
      </w:r>
    </w:p>
    <w:p w:rsidR="00CD0C9F" w:rsidRPr="00156E2B" w:rsidRDefault="00CD0C9F" w:rsidP="00232336">
      <w:pPr>
        <w:spacing w:after="0" w:line="336" w:lineRule="auto"/>
        <w:ind w:firstLine="900"/>
        <w:rPr>
          <w:rFonts w:ascii="Times New Roman" w:eastAsia="Times New Roman" w:hAnsi="Times New Roman" w:cs="Times New Roman"/>
          <w:sz w:val="24"/>
          <w:szCs w:val="24"/>
        </w:rPr>
      </w:pPr>
      <w:bookmarkStart w:id="2" w:name="part_bf473b7ad2924b04b0f97d5db3def91c"/>
      <w:bookmarkStart w:id="3" w:name="part_0c471ec253164b0e8a22d895d16cd0bf"/>
      <w:bookmarkStart w:id="4" w:name="part_da24dda1d238438aa54503761c43d225"/>
      <w:bookmarkStart w:id="5" w:name="part_bdaa1b2cfbbe4964ad1a179bfad043ef"/>
      <w:bookmarkStart w:id="6" w:name="part_cefebf131e704d9f8862c1d3c566e301"/>
      <w:bookmarkStart w:id="7" w:name="part_e7f6f60b72b84c30923b3800f52e8f72"/>
      <w:bookmarkEnd w:id="2"/>
      <w:bookmarkEnd w:id="3"/>
      <w:bookmarkEnd w:id="4"/>
      <w:bookmarkEnd w:id="5"/>
      <w:bookmarkEnd w:id="6"/>
      <w:bookmarkEnd w:id="7"/>
    </w:p>
    <w:p w:rsidR="00CD0C9F" w:rsidRPr="00156E2B" w:rsidRDefault="00CD0C9F" w:rsidP="00232336">
      <w:pPr>
        <w:tabs>
          <w:tab w:val="left" w:pos="851"/>
        </w:tabs>
        <w:spacing w:after="0" w:line="336" w:lineRule="auto"/>
        <w:jc w:val="center"/>
        <w:rPr>
          <w:rFonts w:ascii="Times New Roman" w:eastAsia="Times New Roman" w:hAnsi="Times New Roman" w:cs="Times New Roman"/>
          <w:b/>
          <w:sz w:val="24"/>
          <w:szCs w:val="24"/>
          <w:lang w:bidi="he-IL"/>
        </w:rPr>
      </w:pPr>
      <w:r w:rsidRPr="00156E2B">
        <w:rPr>
          <w:rFonts w:ascii="Times New Roman" w:eastAsia="Times New Roman" w:hAnsi="Times New Roman" w:cs="Times New Roman"/>
          <w:b/>
          <w:sz w:val="24"/>
          <w:szCs w:val="24"/>
          <w:lang w:bidi="he-IL"/>
        </w:rPr>
        <w:t>XI SKYRIUS</w:t>
      </w:r>
    </w:p>
    <w:p w:rsidR="00CD0C9F" w:rsidRPr="00156E2B" w:rsidRDefault="00CD0C9F" w:rsidP="00232336">
      <w:pPr>
        <w:tabs>
          <w:tab w:val="left" w:pos="851"/>
        </w:tabs>
        <w:spacing w:after="0" w:line="336" w:lineRule="auto"/>
        <w:jc w:val="center"/>
        <w:rPr>
          <w:rFonts w:ascii="Times New Roman" w:eastAsia="Times New Roman" w:hAnsi="Times New Roman" w:cs="Times New Roman"/>
          <w:b/>
          <w:sz w:val="24"/>
          <w:szCs w:val="24"/>
          <w:lang w:bidi="he-IL"/>
        </w:rPr>
      </w:pPr>
      <w:r w:rsidRPr="00156E2B">
        <w:rPr>
          <w:rFonts w:ascii="Times New Roman" w:eastAsia="Times New Roman" w:hAnsi="Times New Roman" w:cs="Times New Roman"/>
          <w:b/>
          <w:sz w:val="24"/>
          <w:szCs w:val="24"/>
          <w:lang w:bidi="he-IL"/>
        </w:rPr>
        <w:lastRenderedPageBreak/>
        <w:t>DARBUOTOJŲ ELGESIO, APRANGOS IR IŠVAIZDOS REIKALAVIMAI</w:t>
      </w:r>
    </w:p>
    <w:p w:rsidR="00CD0C9F" w:rsidRPr="00156E2B" w:rsidRDefault="00CD0C9F" w:rsidP="00232336">
      <w:pPr>
        <w:tabs>
          <w:tab w:val="left" w:pos="851"/>
        </w:tabs>
        <w:spacing w:after="0" w:line="336" w:lineRule="auto"/>
        <w:ind w:firstLine="851"/>
        <w:jc w:val="both"/>
        <w:rPr>
          <w:rFonts w:ascii="Times New Roman" w:eastAsia="Times New Roman" w:hAnsi="Times New Roman" w:cs="Times New Roman"/>
          <w:b/>
          <w:sz w:val="24"/>
          <w:szCs w:val="24"/>
          <w:lang w:bidi="he-IL"/>
        </w:rPr>
      </w:pP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56</w:t>
      </w:r>
      <w:r w:rsidR="00CD0C9F" w:rsidRPr="00156E2B">
        <w:rPr>
          <w:rFonts w:ascii="Times New Roman" w:eastAsia="Times New Roman" w:hAnsi="Times New Roman" w:cs="Times New Roman"/>
          <w:sz w:val="24"/>
          <w:szCs w:val="24"/>
          <w:lang w:bidi="he-IL"/>
        </w:rPr>
        <w:t>. Darbuotojai turi būti tvarkingos išvaizdos, jų apranga – švari, dalykinio stiliaus.</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57</w:t>
      </w:r>
      <w:r w:rsidR="00CD0C9F" w:rsidRPr="00156E2B">
        <w:rPr>
          <w:rFonts w:ascii="Times New Roman" w:eastAsia="Times New Roman" w:hAnsi="Times New Roman" w:cs="Times New Roman"/>
          <w:sz w:val="24"/>
          <w:szCs w:val="24"/>
          <w:lang w:bidi="he-IL"/>
        </w:rPr>
        <w:t>. Darbuotojai, tiesiogiai neaptarnaujantys piliečių ir kitų asmenų, nedalyvaujantys posėdžiuose, komisijų ar kitoje veikloje, susijusioje su atstovavimu Savivaldybei arba jos reprezentavimu, paskutinę savaitės darbo dieną gali dėvėti laisvalaikio stiliaus drabužius.</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58</w:t>
      </w:r>
      <w:r w:rsidR="00CD0C9F" w:rsidRPr="00156E2B">
        <w:rPr>
          <w:rFonts w:ascii="Times New Roman" w:eastAsia="Times New Roman" w:hAnsi="Times New Roman" w:cs="Times New Roman"/>
          <w:sz w:val="24"/>
          <w:szCs w:val="24"/>
          <w:lang w:bidi="he-IL"/>
        </w:rPr>
        <w:t>. Darbuotojai turi:</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58</w:t>
      </w:r>
      <w:r w:rsidR="00CD0C9F" w:rsidRPr="00156E2B">
        <w:rPr>
          <w:rFonts w:ascii="Times New Roman" w:eastAsia="Times New Roman" w:hAnsi="Times New Roman" w:cs="Times New Roman"/>
          <w:sz w:val="24"/>
          <w:szCs w:val="24"/>
          <w:lang w:bidi="he-IL"/>
        </w:rPr>
        <w:t>.1. savo elgesiu reprezentuoti Savivaldybę;</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58</w:t>
      </w:r>
      <w:r w:rsidR="00CD0C9F" w:rsidRPr="00156E2B">
        <w:rPr>
          <w:rFonts w:ascii="Times New Roman" w:eastAsia="Times New Roman" w:hAnsi="Times New Roman" w:cs="Times New Roman"/>
          <w:sz w:val="24"/>
          <w:szCs w:val="24"/>
          <w:lang w:bidi="he-IL"/>
        </w:rPr>
        <w:t>.2. elgtis pagarbiai vieni su kitais, aptarnaujamais</w:t>
      </w:r>
      <w:r w:rsidR="004C2B14" w:rsidRPr="00156E2B">
        <w:rPr>
          <w:rFonts w:ascii="Times New Roman" w:eastAsia="Times New Roman" w:hAnsi="Times New Roman" w:cs="Times New Roman"/>
          <w:sz w:val="24"/>
          <w:szCs w:val="24"/>
          <w:lang w:bidi="he-IL"/>
        </w:rPr>
        <w:t xml:space="preserve"> </w:t>
      </w:r>
      <w:r w:rsidR="00CD0C9F" w:rsidRPr="00156E2B">
        <w:rPr>
          <w:rFonts w:ascii="Times New Roman" w:eastAsia="Times New Roman" w:hAnsi="Times New Roman" w:cs="Times New Roman"/>
          <w:sz w:val="24"/>
          <w:szCs w:val="24"/>
          <w:lang w:bidi="he-IL"/>
        </w:rPr>
        <w:t>asmenimis, vengti triukšmo, palaikyti dalykinę darbo atmosferą.</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59</w:t>
      </w:r>
      <w:r w:rsidR="00CD0C9F" w:rsidRPr="00156E2B">
        <w:rPr>
          <w:rFonts w:ascii="Times New Roman" w:eastAsia="Times New Roman" w:hAnsi="Times New Roman" w:cs="Times New Roman"/>
          <w:sz w:val="24"/>
          <w:szCs w:val="24"/>
          <w:lang w:bidi="he-IL"/>
        </w:rPr>
        <w:t>. Darbuotojams draudžiama:</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59</w:t>
      </w:r>
      <w:r w:rsidR="00CD0C9F" w:rsidRPr="00156E2B">
        <w:rPr>
          <w:rFonts w:ascii="Times New Roman" w:eastAsia="Times New Roman" w:hAnsi="Times New Roman" w:cs="Times New Roman"/>
          <w:sz w:val="24"/>
          <w:szCs w:val="24"/>
          <w:lang w:bidi="he-IL"/>
        </w:rPr>
        <w:t>.1. vartoti necenzūrinius žodžius ir posakius darbo metu;</w:t>
      </w:r>
    </w:p>
    <w:p w:rsidR="00CD0C9F" w:rsidRPr="00156E2B" w:rsidRDefault="004103E3" w:rsidP="00232336">
      <w:pPr>
        <w:tabs>
          <w:tab w:val="left" w:pos="851"/>
        </w:tabs>
        <w:spacing w:after="0" w:line="336" w:lineRule="auto"/>
        <w:ind w:firstLine="684"/>
        <w:jc w:val="both"/>
        <w:rPr>
          <w:rFonts w:ascii="Times New Roman" w:eastAsia="Times New Roman" w:hAnsi="Times New Roman" w:cs="Times New Roman"/>
          <w:sz w:val="24"/>
          <w:szCs w:val="24"/>
          <w:lang w:bidi="he-IL"/>
        </w:rPr>
      </w:pPr>
      <w:r w:rsidRPr="00156E2B">
        <w:rPr>
          <w:rFonts w:ascii="Times New Roman" w:eastAsia="Times New Roman" w:hAnsi="Times New Roman" w:cs="Times New Roman"/>
          <w:sz w:val="24"/>
          <w:szCs w:val="24"/>
          <w:lang w:bidi="he-IL"/>
        </w:rPr>
        <w:t>59</w:t>
      </w:r>
      <w:r w:rsidR="00CD0C9F" w:rsidRPr="00156E2B">
        <w:rPr>
          <w:rFonts w:ascii="Times New Roman" w:eastAsia="Times New Roman" w:hAnsi="Times New Roman" w:cs="Times New Roman"/>
          <w:sz w:val="24"/>
          <w:szCs w:val="24"/>
          <w:lang w:bidi="he-IL"/>
        </w:rPr>
        <w:t>.2. laikyti necenzūrinio arba žeminančio asmens garbę ir orumą turinio informaciją darbo vietoje.</w:t>
      </w:r>
    </w:p>
    <w:p w:rsidR="00CD0C9F" w:rsidRPr="00156E2B" w:rsidRDefault="00CD0C9F" w:rsidP="00232336">
      <w:pPr>
        <w:spacing w:after="0" w:line="336" w:lineRule="auto"/>
        <w:ind w:firstLine="720"/>
        <w:jc w:val="both"/>
        <w:rPr>
          <w:rFonts w:ascii="Times New Roman" w:eastAsia="Times New Roman" w:hAnsi="Times New Roman" w:cs="Times New Roman"/>
          <w:sz w:val="24"/>
          <w:szCs w:val="24"/>
        </w:rPr>
      </w:pPr>
    </w:p>
    <w:p w:rsidR="00CD0C9F" w:rsidRPr="00156E2B" w:rsidRDefault="00CD0C9F"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XII SKYRIUS</w:t>
      </w:r>
    </w:p>
    <w:p w:rsidR="00CD0C9F" w:rsidRPr="00156E2B" w:rsidRDefault="00CD0C9F" w:rsidP="00232336">
      <w:pPr>
        <w:spacing w:after="0" w:line="336" w:lineRule="auto"/>
        <w:ind w:firstLine="709"/>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DARBUOTOJŲ APSVAIGIMO NUO ALKOHOLIO, NARKOTINIŲ, PSICHOTROPINIŲ AR TOKSINIŲ MEDŽIAGŲ NUSTATYMO TVARKA</w:t>
      </w:r>
    </w:p>
    <w:p w:rsidR="00CD0C9F" w:rsidRPr="00156E2B" w:rsidRDefault="00CD0C9F" w:rsidP="00232336">
      <w:pPr>
        <w:spacing w:after="0" w:line="336" w:lineRule="auto"/>
        <w:ind w:firstLine="709"/>
        <w:jc w:val="both"/>
        <w:rPr>
          <w:rFonts w:ascii="Times New Roman" w:eastAsia="Times New Roman" w:hAnsi="Times New Roman" w:cs="Times New Roman"/>
          <w:b/>
          <w:sz w:val="24"/>
          <w:szCs w:val="24"/>
        </w:rPr>
      </w:pPr>
    </w:p>
    <w:p w:rsidR="00CD0C9F" w:rsidRPr="00156E2B" w:rsidRDefault="004103E3" w:rsidP="00232336">
      <w:pPr>
        <w:spacing w:after="0" w:line="336" w:lineRule="auto"/>
        <w:ind w:firstLine="709"/>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60</w:t>
      </w:r>
      <w:r w:rsidR="00CD0C9F" w:rsidRPr="00156E2B">
        <w:rPr>
          <w:rFonts w:ascii="Times New Roman" w:eastAsia="Times New Roman" w:hAnsi="Times New Roman" w:cs="Times New Roman"/>
          <w:sz w:val="24"/>
          <w:szCs w:val="24"/>
        </w:rPr>
        <w:t xml:space="preserve">. Darbuotojų iškvėptame ore, kraujyje ir kituose organizmo skysčiuose leidžiama etilo alkoholio koncentracija darbo metu – 0,2 promilės. </w:t>
      </w:r>
    </w:p>
    <w:p w:rsidR="00CD0C9F" w:rsidRPr="00156E2B" w:rsidRDefault="004103E3" w:rsidP="00232336">
      <w:pPr>
        <w:spacing w:after="0" w:line="336" w:lineRule="auto"/>
        <w:ind w:firstLine="709"/>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61</w:t>
      </w:r>
      <w:r w:rsidR="00CD0C9F" w:rsidRPr="00156E2B">
        <w:rPr>
          <w:rFonts w:ascii="Times New Roman" w:eastAsia="Times New Roman" w:hAnsi="Times New Roman" w:cs="Times New Roman"/>
          <w:sz w:val="24"/>
          <w:szCs w:val="24"/>
        </w:rPr>
        <w:t>. Darbuotojo apsvaigimas nuo alkoholio, narkotinių, psichotropinių ar toksinių medžiagų (toliau – neblaivumas) tikrinamas, kai darbuotojui yra būdingi šie požymiai: nuo darbuotojo sklinda alkoholio kvapas, jis nerišliai kalba, pastebima jo neadekvati elgsena (susijaudinęs, dirglus, agresyvus ar vangus ir kt.), nekoordinuoti judesiai, yra kitų požymių.</w:t>
      </w:r>
    </w:p>
    <w:p w:rsidR="00CD0C9F" w:rsidRPr="00156E2B" w:rsidRDefault="00CD0C9F" w:rsidP="00232336">
      <w:pPr>
        <w:spacing w:after="0" w:line="336" w:lineRule="auto"/>
        <w:ind w:firstLine="709"/>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6</w:t>
      </w:r>
      <w:r w:rsidR="004103E3" w:rsidRPr="00156E2B">
        <w:rPr>
          <w:rFonts w:ascii="Times New Roman" w:eastAsia="Times New Roman" w:hAnsi="Times New Roman" w:cs="Times New Roman"/>
          <w:sz w:val="24"/>
          <w:szCs w:val="24"/>
        </w:rPr>
        <w:t>2</w:t>
      </w:r>
      <w:r w:rsidRPr="00156E2B">
        <w:rPr>
          <w:rFonts w:ascii="Times New Roman" w:eastAsia="Times New Roman" w:hAnsi="Times New Roman" w:cs="Times New Roman"/>
          <w:sz w:val="24"/>
          <w:szCs w:val="24"/>
        </w:rPr>
        <w:t>. Tikrinti neblaivumą ir atlikti kitus su tuo su susijusius veiksmus turi teisę Savivaldybės administracijos direktorius arba jo įgalioti asmenys;</w:t>
      </w:r>
    </w:p>
    <w:p w:rsidR="00CD0C9F" w:rsidRPr="00156E2B" w:rsidRDefault="004103E3" w:rsidP="00232336">
      <w:pPr>
        <w:spacing w:after="0" w:line="336" w:lineRule="auto"/>
        <w:ind w:firstLine="709"/>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63</w:t>
      </w:r>
      <w:r w:rsidR="00CD0C9F" w:rsidRPr="00156E2B">
        <w:rPr>
          <w:rFonts w:ascii="Times New Roman" w:eastAsia="Times New Roman" w:hAnsi="Times New Roman" w:cs="Times New Roman"/>
          <w:sz w:val="24"/>
          <w:szCs w:val="24"/>
        </w:rPr>
        <w:t>. Darbuotojai gali būti profilaktiškai tikrinami dėl neblaivumo darbo pradžioje ar pabaigoje arba esant pagrįstam įtarimui, kad darbuotojas yra neblaivus, ar</w:t>
      </w:r>
      <w:r w:rsidR="004C2B14" w:rsidRPr="00156E2B">
        <w:rPr>
          <w:rFonts w:ascii="Times New Roman" w:eastAsia="Times New Roman" w:hAnsi="Times New Roman" w:cs="Times New Roman"/>
          <w:sz w:val="24"/>
          <w:szCs w:val="24"/>
        </w:rPr>
        <w:t xml:space="preserve"> </w:t>
      </w:r>
      <w:r w:rsidR="00CD0C9F" w:rsidRPr="00156E2B">
        <w:rPr>
          <w:rFonts w:ascii="Times New Roman" w:eastAsia="Times New Roman" w:hAnsi="Times New Roman" w:cs="Times New Roman"/>
          <w:sz w:val="24"/>
          <w:szCs w:val="24"/>
        </w:rPr>
        <w:t>gavus pranešimą apie įtarimą, kad darbuotojas yra neblaivus.</w:t>
      </w:r>
    </w:p>
    <w:p w:rsidR="00CD0C9F" w:rsidRPr="00156E2B" w:rsidRDefault="004103E3" w:rsidP="00232336">
      <w:pPr>
        <w:spacing w:after="0" w:line="336" w:lineRule="auto"/>
        <w:ind w:firstLine="709"/>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64</w:t>
      </w:r>
      <w:r w:rsidR="00CD0C9F" w:rsidRPr="00156E2B">
        <w:rPr>
          <w:rFonts w:ascii="Times New Roman" w:eastAsia="Times New Roman" w:hAnsi="Times New Roman" w:cs="Times New Roman"/>
          <w:sz w:val="24"/>
          <w:szCs w:val="24"/>
        </w:rPr>
        <w:t xml:space="preserve">. Darbuotojo neblaivumas nustatomas naudojant </w:t>
      </w:r>
      <w:r w:rsidR="004C2B14" w:rsidRPr="00156E2B">
        <w:rPr>
          <w:rFonts w:ascii="Times New Roman" w:eastAsia="Times New Roman" w:hAnsi="Times New Roman" w:cs="Times New Roman"/>
          <w:sz w:val="24"/>
          <w:szCs w:val="24"/>
        </w:rPr>
        <w:t>alkoholio matuoklį</w:t>
      </w:r>
      <w:r w:rsidR="00CD0C9F" w:rsidRPr="00156E2B">
        <w:rPr>
          <w:rFonts w:ascii="Times New Roman" w:eastAsia="Times New Roman" w:hAnsi="Times New Roman" w:cs="Times New Roman"/>
          <w:sz w:val="24"/>
          <w:szCs w:val="24"/>
        </w:rPr>
        <w:t xml:space="preserve">, kurio metrologinė patikra atlikta teisės aktų nustatyta tvarka. Kai darbuotojo patikrinti </w:t>
      </w:r>
      <w:r w:rsidR="004C2B14" w:rsidRPr="00156E2B">
        <w:rPr>
          <w:rFonts w:ascii="Times New Roman" w:eastAsia="Times New Roman" w:hAnsi="Times New Roman" w:cs="Times New Roman"/>
          <w:sz w:val="24"/>
          <w:szCs w:val="24"/>
        </w:rPr>
        <w:t xml:space="preserve">alkoholio matuokliu </w:t>
      </w:r>
      <w:r w:rsidR="00CD0C9F" w:rsidRPr="00156E2B">
        <w:rPr>
          <w:rFonts w:ascii="Times New Roman" w:eastAsia="Times New Roman" w:hAnsi="Times New Roman" w:cs="Times New Roman"/>
          <w:sz w:val="24"/>
          <w:szCs w:val="24"/>
        </w:rPr>
        <w:t xml:space="preserve">nėra galimybės arba darbuotojas nesutinka su </w:t>
      </w:r>
      <w:r w:rsidR="004C2B14" w:rsidRPr="00156E2B">
        <w:rPr>
          <w:rFonts w:ascii="Times New Roman" w:eastAsia="Times New Roman" w:hAnsi="Times New Roman" w:cs="Times New Roman"/>
          <w:sz w:val="24"/>
          <w:szCs w:val="24"/>
        </w:rPr>
        <w:t xml:space="preserve">alkoholio matuoklio </w:t>
      </w:r>
      <w:r w:rsidR="001665E0" w:rsidRPr="00156E2B">
        <w:rPr>
          <w:rFonts w:ascii="Times New Roman" w:eastAsia="Times New Roman" w:hAnsi="Times New Roman" w:cs="Times New Roman"/>
          <w:sz w:val="24"/>
          <w:szCs w:val="24"/>
        </w:rPr>
        <w:t>rodmenimis</w:t>
      </w:r>
      <w:r w:rsidR="00CD0C9F" w:rsidRPr="00156E2B">
        <w:rPr>
          <w:rFonts w:ascii="Times New Roman" w:eastAsia="Times New Roman" w:hAnsi="Times New Roman" w:cs="Times New Roman"/>
          <w:sz w:val="24"/>
          <w:szCs w:val="24"/>
        </w:rPr>
        <w:t>, darbuotojo neblaivumas nustatomas siunčiant darbuotoją atlikti medicininės apžiūros.</w:t>
      </w:r>
    </w:p>
    <w:p w:rsidR="00CD0C9F" w:rsidRPr="00156E2B" w:rsidRDefault="004103E3" w:rsidP="00232336">
      <w:pPr>
        <w:spacing w:after="0" w:line="336" w:lineRule="auto"/>
        <w:ind w:firstLine="709"/>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lastRenderedPageBreak/>
        <w:t>65</w:t>
      </w:r>
      <w:r w:rsidR="00CD0C9F" w:rsidRPr="00156E2B">
        <w:rPr>
          <w:rFonts w:ascii="Times New Roman" w:eastAsia="Times New Roman" w:hAnsi="Times New Roman" w:cs="Times New Roman"/>
          <w:sz w:val="24"/>
          <w:szCs w:val="24"/>
        </w:rPr>
        <w:t xml:space="preserve">. Esant įtarimui, kad darbuotojas yra neblaivus, nedelsiant surašomas </w:t>
      </w:r>
      <w:r w:rsidR="001665E0" w:rsidRPr="00156E2B">
        <w:rPr>
          <w:rFonts w:ascii="Times New Roman" w:eastAsia="Times New Roman" w:hAnsi="Times New Roman" w:cs="Times New Roman"/>
          <w:sz w:val="24"/>
          <w:szCs w:val="24"/>
        </w:rPr>
        <w:t>n</w:t>
      </w:r>
      <w:r w:rsidR="00CD0C9F" w:rsidRPr="00156E2B">
        <w:rPr>
          <w:rFonts w:ascii="Times New Roman" w:eastAsia="Times New Roman" w:hAnsi="Times New Roman" w:cs="Times New Roman"/>
          <w:sz w:val="24"/>
          <w:szCs w:val="24"/>
        </w:rPr>
        <w:t xml:space="preserve">ušalinimo nuo pareigų (darbo) dėl neblaivumo (girtumo) ar apsvaigimo nuo psichiką veikiančių medžiagų aktas </w:t>
      </w:r>
      <w:r w:rsidR="001665E0" w:rsidRPr="00156E2B">
        <w:rPr>
          <w:rFonts w:ascii="Times New Roman" w:eastAsia="Times New Roman" w:hAnsi="Times New Roman" w:cs="Times New Roman"/>
          <w:sz w:val="24"/>
          <w:szCs w:val="24"/>
        </w:rPr>
        <w:t>(</w:t>
      </w:r>
      <w:r w:rsidR="00340B29" w:rsidRPr="00156E2B">
        <w:rPr>
          <w:rFonts w:ascii="Times New Roman" w:eastAsia="Times New Roman" w:hAnsi="Times New Roman" w:cs="Times New Roman"/>
          <w:sz w:val="24"/>
          <w:szCs w:val="24"/>
        </w:rPr>
        <w:t>pagal priedą</w:t>
      </w:r>
      <w:r w:rsidR="001665E0" w:rsidRPr="00156E2B">
        <w:rPr>
          <w:rFonts w:ascii="Times New Roman" w:eastAsia="Times New Roman" w:hAnsi="Times New Roman" w:cs="Times New Roman"/>
          <w:sz w:val="24"/>
          <w:szCs w:val="24"/>
        </w:rPr>
        <w:t>)</w:t>
      </w:r>
      <w:r w:rsidR="00CD0C9F" w:rsidRPr="00156E2B">
        <w:rPr>
          <w:rFonts w:ascii="Times New Roman" w:eastAsia="Times New Roman" w:hAnsi="Times New Roman" w:cs="Times New Roman"/>
          <w:sz w:val="24"/>
          <w:szCs w:val="24"/>
        </w:rPr>
        <w:t xml:space="preserve"> ir </w:t>
      </w:r>
      <w:r w:rsidR="001665E0" w:rsidRPr="00156E2B">
        <w:rPr>
          <w:rFonts w:ascii="Times New Roman" w:eastAsia="Times New Roman" w:hAnsi="Times New Roman" w:cs="Times New Roman"/>
          <w:sz w:val="24"/>
          <w:szCs w:val="24"/>
        </w:rPr>
        <w:t xml:space="preserve">darbuotojui </w:t>
      </w:r>
      <w:r w:rsidR="00CD0C9F" w:rsidRPr="00156E2B">
        <w:rPr>
          <w:rFonts w:ascii="Times New Roman" w:eastAsia="Times New Roman" w:hAnsi="Times New Roman" w:cs="Times New Roman"/>
          <w:sz w:val="24"/>
          <w:szCs w:val="24"/>
        </w:rPr>
        <w:t>įteikiamas raštiškas nurodymas nedelsiant pateikti pasiaiškinimą.</w:t>
      </w:r>
    </w:p>
    <w:p w:rsidR="001665E0" w:rsidRPr="00156E2B" w:rsidRDefault="001665E0" w:rsidP="00232336">
      <w:pPr>
        <w:tabs>
          <w:tab w:val="left" w:pos="851"/>
        </w:tabs>
        <w:spacing w:after="0" w:line="336" w:lineRule="auto"/>
        <w:ind w:firstLine="851"/>
        <w:jc w:val="center"/>
        <w:rPr>
          <w:rFonts w:ascii="Times New Roman" w:eastAsia="Times New Roman" w:hAnsi="Times New Roman" w:cs="Times New Roman"/>
          <w:b/>
          <w:bCs/>
          <w:sz w:val="24"/>
          <w:szCs w:val="24"/>
          <w:lang w:bidi="he-IL"/>
        </w:rPr>
      </w:pPr>
    </w:p>
    <w:p w:rsidR="00CD0C9F" w:rsidRPr="00156E2B" w:rsidRDefault="00CD0C9F" w:rsidP="00232336">
      <w:pPr>
        <w:tabs>
          <w:tab w:val="left" w:pos="851"/>
        </w:tabs>
        <w:spacing w:after="0" w:line="336" w:lineRule="auto"/>
        <w:jc w:val="center"/>
        <w:rPr>
          <w:rFonts w:ascii="Times New Roman" w:eastAsia="Times New Roman" w:hAnsi="Times New Roman" w:cs="Times New Roman"/>
          <w:b/>
          <w:bCs/>
          <w:sz w:val="24"/>
          <w:szCs w:val="24"/>
          <w:lang w:bidi="he-IL"/>
        </w:rPr>
      </w:pPr>
      <w:r w:rsidRPr="00156E2B">
        <w:rPr>
          <w:rFonts w:ascii="Times New Roman" w:eastAsia="Times New Roman" w:hAnsi="Times New Roman" w:cs="Times New Roman"/>
          <w:b/>
          <w:bCs/>
          <w:sz w:val="24"/>
          <w:szCs w:val="24"/>
          <w:lang w:bidi="he-IL"/>
        </w:rPr>
        <w:t>XIII SKYRIUS</w:t>
      </w:r>
    </w:p>
    <w:p w:rsidR="00CD0C9F" w:rsidRPr="00156E2B" w:rsidRDefault="00CD0C9F" w:rsidP="00232336">
      <w:pPr>
        <w:tabs>
          <w:tab w:val="left" w:pos="851"/>
        </w:tabs>
        <w:spacing w:after="0" w:line="336" w:lineRule="auto"/>
        <w:jc w:val="center"/>
        <w:rPr>
          <w:rFonts w:ascii="Times New Roman" w:eastAsia="Times New Roman" w:hAnsi="Times New Roman" w:cs="Times New Roman"/>
          <w:b/>
          <w:bCs/>
          <w:sz w:val="24"/>
          <w:szCs w:val="24"/>
          <w:lang w:bidi="he-IL"/>
        </w:rPr>
      </w:pPr>
      <w:r w:rsidRPr="00156E2B">
        <w:rPr>
          <w:rFonts w:ascii="Times New Roman" w:eastAsia="Times New Roman" w:hAnsi="Times New Roman" w:cs="Times New Roman"/>
          <w:b/>
          <w:bCs/>
          <w:sz w:val="24"/>
          <w:szCs w:val="24"/>
          <w:lang w:bidi="he-IL"/>
        </w:rPr>
        <w:t>SUPAŽINDINIMAS SU SAVIVALDYBĖS ADMINISTRACIJOS VEIKLĄ REGLAMENTUOJANČIAIS TEISĖS AKTAIS</w:t>
      </w:r>
    </w:p>
    <w:p w:rsidR="00CD0C9F" w:rsidRPr="00156E2B" w:rsidRDefault="00CD0C9F" w:rsidP="00232336">
      <w:pPr>
        <w:spacing w:after="0" w:line="336" w:lineRule="auto"/>
        <w:ind w:firstLine="900"/>
        <w:jc w:val="center"/>
        <w:rPr>
          <w:rFonts w:ascii="Times New Roman" w:eastAsia="Times New Roman" w:hAnsi="Times New Roman" w:cs="Times New Roman"/>
          <w:sz w:val="24"/>
          <w:szCs w:val="24"/>
        </w:rPr>
      </w:pPr>
    </w:p>
    <w:p w:rsidR="00CD0C9F" w:rsidRPr="00156E2B" w:rsidRDefault="004103E3" w:rsidP="00232336">
      <w:pPr>
        <w:spacing w:after="0" w:line="336" w:lineRule="auto"/>
        <w:ind w:firstLine="720"/>
        <w:jc w:val="both"/>
        <w:rPr>
          <w:rFonts w:ascii="Times New Roman" w:eastAsia="Times New Roman" w:hAnsi="Times New Roman" w:cs="Times New Roman"/>
          <w:sz w:val="24"/>
          <w:szCs w:val="24"/>
        </w:rPr>
      </w:pPr>
      <w:r w:rsidRPr="00156E2B">
        <w:rPr>
          <w:rFonts w:ascii="Times New Roman" w:eastAsia="Times New Roman" w:hAnsi="Times New Roman" w:cs="Times New Roman"/>
          <w:sz w:val="24"/>
          <w:szCs w:val="24"/>
        </w:rPr>
        <w:t>66</w:t>
      </w:r>
      <w:r w:rsidR="00CE42BE" w:rsidRPr="00156E2B">
        <w:rPr>
          <w:rFonts w:ascii="Times New Roman" w:eastAsia="Times New Roman" w:hAnsi="Times New Roman" w:cs="Times New Roman"/>
          <w:sz w:val="24"/>
          <w:szCs w:val="24"/>
        </w:rPr>
        <w:t xml:space="preserve">. </w:t>
      </w:r>
      <w:r w:rsidR="00EC0828" w:rsidRPr="00156E2B">
        <w:rPr>
          <w:rFonts w:ascii="Times New Roman" w:eastAsia="Times New Roman" w:hAnsi="Times New Roman" w:cs="Times New Roman"/>
          <w:sz w:val="24"/>
          <w:szCs w:val="24"/>
        </w:rPr>
        <w:t>P</w:t>
      </w:r>
      <w:r w:rsidR="006A0C77" w:rsidRPr="00156E2B">
        <w:rPr>
          <w:rFonts w:ascii="Times New Roman" w:eastAsia="Times New Roman" w:hAnsi="Times New Roman" w:cs="Times New Roman"/>
          <w:sz w:val="24"/>
          <w:szCs w:val="24"/>
        </w:rPr>
        <w:t>riimtą</w:t>
      </w:r>
      <w:r w:rsidR="00CD0C9F" w:rsidRPr="00156E2B">
        <w:rPr>
          <w:rFonts w:ascii="Times New Roman" w:eastAsia="Times New Roman" w:hAnsi="Times New Roman" w:cs="Times New Roman"/>
          <w:sz w:val="24"/>
          <w:szCs w:val="24"/>
        </w:rPr>
        <w:t xml:space="preserve"> į pareigas darbuotoją</w:t>
      </w:r>
      <w:r w:rsidR="006A0C77" w:rsidRPr="00156E2B">
        <w:rPr>
          <w:rFonts w:ascii="Times New Roman" w:eastAsia="Times New Roman" w:hAnsi="Times New Roman" w:cs="Times New Roman"/>
          <w:sz w:val="24"/>
          <w:szCs w:val="24"/>
        </w:rPr>
        <w:t xml:space="preserve"> pirmą jo darbo dieną</w:t>
      </w:r>
      <w:r w:rsidR="00CD0C9F" w:rsidRPr="00156E2B">
        <w:rPr>
          <w:rFonts w:ascii="Times New Roman" w:eastAsia="Times New Roman" w:hAnsi="Times New Roman" w:cs="Times New Roman"/>
          <w:sz w:val="24"/>
          <w:szCs w:val="24"/>
        </w:rPr>
        <w:t xml:space="preserve"> personalo valdymo funkcijas įgyvendinantis Savivaldybės administracijos padalinys pasirašytinai supažindina su svarb</w:t>
      </w:r>
      <w:r w:rsidR="001665E0" w:rsidRPr="00156E2B">
        <w:rPr>
          <w:rFonts w:ascii="Times New Roman" w:eastAsia="Times New Roman" w:hAnsi="Times New Roman" w:cs="Times New Roman"/>
          <w:sz w:val="24"/>
          <w:szCs w:val="24"/>
        </w:rPr>
        <w:t>iausių</w:t>
      </w:r>
      <w:r w:rsidR="00CD0C9F" w:rsidRPr="00156E2B">
        <w:rPr>
          <w:rFonts w:ascii="Times New Roman" w:eastAsia="Times New Roman" w:hAnsi="Times New Roman" w:cs="Times New Roman"/>
          <w:sz w:val="24"/>
          <w:szCs w:val="24"/>
        </w:rPr>
        <w:t xml:space="preserve"> Savivaldybės administracijos veiklą reglamentuojančių</w:t>
      </w:r>
      <w:r w:rsidR="001665E0" w:rsidRPr="00156E2B">
        <w:rPr>
          <w:rFonts w:ascii="Times New Roman" w:eastAsia="Times New Roman" w:hAnsi="Times New Roman" w:cs="Times New Roman"/>
          <w:sz w:val="24"/>
          <w:szCs w:val="24"/>
        </w:rPr>
        <w:t xml:space="preserve"> teisės aktų sąrašu (sąrašas patvirtintas</w:t>
      </w:r>
      <w:r w:rsidR="00CD0C9F" w:rsidRPr="00156E2B">
        <w:rPr>
          <w:rFonts w:ascii="Times New Roman" w:eastAsia="Times New Roman" w:hAnsi="Times New Roman" w:cs="Times New Roman"/>
          <w:sz w:val="24"/>
          <w:szCs w:val="24"/>
        </w:rPr>
        <w:t xml:space="preserve"> atskiru Savivaldybės administracijos direktoriaus įsakymu) ir </w:t>
      </w:r>
      <w:r w:rsidR="00CE42BE" w:rsidRPr="00156E2B">
        <w:rPr>
          <w:rFonts w:ascii="Times New Roman" w:eastAsia="Times New Roman" w:hAnsi="Times New Roman" w:cs="Times New Roman"/>
          <w:sz w:val="24"/>
          <w:szCs w:val="24"/>
        </w:rPr>
        <w:t>su darbuotojo</w:t>
      </w:r>
      <w:r w:rsidR="00CD0C9F" w:rsidRPr="00156E2B">
        <w:rPr>
          <w:rFonts w:ascii="Times New Roman" w:eastAsia="Times New Roman" w:hAnsi="Times New Roman" w:cs="Times New Roman"/>
          <w:sz w:val="24"/>
          <w:szCs w:val="24"/>
        </w:rPr>
        <w:t xml:space="preserve"> darbo santykiais Savivaldybės administracijoje</w:t>
      </w:r>
      <w:r w:rsidR="001665E0" w:rsidRPr="00156E2B">
        <w:rPr>
          <w:rFonts w:ascii="Times New Roman" w:eastAsia="Times New Roman" w:hAnsi="Times New Roman" w:cs="Times New Roman"/>
          <w:sz w:val="24"/>
          <w:szCs w:val="24"/>
        </w:rPr>
        <w:t xml:space="preserve"> susijusia informacija</w:t>
      </w:r>
      <w:r w:rsidR="00CD0C9F" w:rsidRPr="00156E2B">
        <w:rPr>
          <w:rFonts w:ascii="Times New Roman" w:eastAsia="Times New Roman" w:hAnsi="Times New Roman" w:cs="Times New Roman"/>
          <w:sz w:val="24"/>
          <w:szCs w:val="24"/>
        </w:rPr>
        <w:t xml:space="preserve"> apie asmens duomenų rinkimą, kaupimą, apdorojimą, s</w:t>
      </w:r>
      <w:r w:rsidR="005B714C" w:rsidRPr="00156E2B">
        <w:rPr>
          <w:rFonts w:ascii="Times New Roman" w:eastAsia="Times New Roman" w:hAnsi="Times New Roman" w:cs="Times New Roman"/>
          <w:sz w:val="24"/>
          <w:szCs w:val="24"/>
        </w:rPr>
        <w:t xml:space="preserve">augojimą, naudojimą ir teikimą pagal </w:t>
      </w:r>
      <w:r w:rsidR="006A0C77" w:rsidRPr="00156E2B">
        <w:rPr>
          <w:rFonts w:ascii="Times New Roman" w:hAnsi="Times New Roman" w:cs="Times New Roman"/>
          <w:color w:val="000000"/>
          <w:sz w:val="24"/>
          <w:szCs w:val="24"/>
        </w:rPr>
        <w:t xml:space="preserve">2016 m. balandžio 27 d. Europos Parlamento ir </w:t>
      </w:r>
      <w:r w:rsidR="005B714C" w:rsidRPr="00156E2B">
        <w:rPr>
          <w:rFonts w:ascii="Times New Roman" w:hAnsi="Times New Roman" w:cs="Times New Roman"/>
          <w:color w:val="000000"/>
          <w:sz w:val="24"/>
          <w:szCs w:val="24"/>
        </w:rPr>
        <w:t>Tarybos reglamentą</w:t>
      </w:r>
      <w:r w:rsidR="006A0C77" w:rsidRPr="00156E2B">
        <w:rPr>
          <w:rFonts w:ascii="Times New Roman" w:hAnsi="Times New Roman" w:cs="Times New Roman"/>
          <w:color w:val="000000"/>
          <w:sz w:val="24"/>
          <w:szCs w:val="24"/>
        </w:rPr>
        <w:t xml:space="preserve"> (ES) 2016/679 dėl fizinių asmenų apsaugos tvarkant asmens duomenis ir dėl laisvo tokių duomenų judėjimo ir kuriuo panaikinama Direktyva 95/46/EB (Bendrasis duomenų apsaugos reglamentas)</w:t>
      </w:r>
      <w:r w:rsidR="00CD0C9F" w:rsidRPr="00156E2B">
        <w:rPr>
          <w:rFonts w:ascii="Times New Roman" w:eastAsia="Times New Roman" w:hAnsi="Times New Roman" w:cs="Times New Roman"/>
          <w:sz w:val="24"/>
          <w:szCs w:val="24"/>
        </w:rPr>
        <w:t>. Su Savivaldybės administracijos veiklą reglamentuojančių teisės aktų galiojan</w:t>
      </w:r>
      <w:r w:rsidR="00EC0828" w:rsidRPr="00156E2B">
        <w:rPr>
          <w:rFonts w:ascii="Times New Roman" w:eastAsia="Times New Roman" w:hAnsi="Times New Roman" w:cs="Times New Roman"/>
          <w:sz w:val="24"/>
          <w:szCs w:val="24"/>
        </w:rPr>
        <w:t>čiomis aktualiomis redakcijomis</w:t>
      </w:r>
      <w:r w:rsidR="00CE42BE" w:rsidRPr="00156E2B">
        <w:rPr>
          <w:rFonts w:ascii="Times New Roman" w:eastAsia="Times New Roman" w:hAnsi="Times New Roman" w:cs="Times New Roman"/>
          <w:sz w:val="24"/>
          <w:szCs w:val="24"/>
        </w:rPr>
        <w:t xml:space="preserve"> priimt</w:t>
      </w:r>
      <w:r w:rsidR="00EC0828" w:rsidRPr="00156E2B">
        <w:rPr>
          <w:rFonts w:ascii="Times New Roman" w:eastAsia="Times New Roman" w:hAnsi="Times New Roman" w:cs="Times New Roman"/>
          <w:sz w:val="24"/>
          <w:szCs w:val="24"/>
        </w:rPr>
        <w:t>ą į pareigas darbuotoją</w:t>
      </w:r>
      <w:r w:rsidR="00CD0C9F" w:rsidRPr="00156E2B">
        <w:rPr>
          <w:rFonts w:ascii="Times New Roman" w:eastAsia="Times New Roman" w:hAnsi="Times New Roman" w:cs="Times New Roman"/>
          <w:sz w:val="24"/>
          <w:szCs w:val="24"/>
        </w:rPr>
        <w:t xml:space="preserve"> pasirašytinai supažindina Savivaldybės administracijos struktūrinio padalinio vadovas. </w:t>
      </w:r>
    </w:p>
    <w:p w:rsidR="00CD0C9F" w:rsidRPr="00156E2B" w:rsidRDefault="00CD0C9F" w:rsidP="00232336">
      <w:pPr>
        <w:tabs>
          <w:tab w:val="left" w:pos="851"/>
        </w:tabs>
        <w:spacing w:after="0" w:line="336" w:lineRule="auto"/>
        <w:jc w:val="center"/>
        <w:rPr>
          <w:rFonts w:ascii="Times New Roman" w:eastAsia="Times New Roman" w:hAnsi="Times New Roman" w:cs="Times New Roman"/>
          <w:b/>
          <w:sz w:val="24"/>
          <w:szCs w:val="24"/>
          <w:lang w:bidi="he-IL"/>
        </w:rPr>
      </w:pPr>
    </w:p>
    <w:p w:rsidR="00CD0C9F" w:rsidRPr="00156E2B" w:rsidRDefault="00CD0C9F" w:rsidP="00232336">
      <w:pPr>
        <w:tabs>
          <w:tab w:val="left" w:pos="851"/>
        </w:tabs>
        <w:spacing w:after="0" w:line="336" w:lineRule="auto"/>
        <w:jc w:val="center"/>
        <w:rPr>
          <w:rFonts w:ascii="Times New Roman" w:eastAsia="Times New Roman" w:hAnsi="Times New Roman" w:cs="Times New Roman"/>
          <w:b/>
          <w:bCs/>
          <w:sz w:val="24"/>
          <w:szCs w:val="24"/>
          <w:lang w:bidi="he-IL"/>
        </w:rPr>
      </w:pPr>
      <w:r w:rsidRPr="00156E2B">
        <w:rPr>
          <w:rFonts w:ascii="Times New Roman" w:eastAsia="Times New Roman" w:hAnsi="Times New Roman" w:cs="Times New Roman"/>
          <w:b/>
          <w:sz w:val="24"/>
          <w:szCs w:val="24"/>
          <w:lang w:bidi="he-IL"/>
        </w:rPr>
        <w:t xml:space="preserve">XIV </w:t>
      </w:r>
      <w:r w:rsidRPr="00156E2B">
        <w:rPr>
          <w:rFonts w:ascii="Times New Roman" w:eastAsia="Times New Roman" w:hAnsi="Times New Roman" w:cs="Times New Roman"/>
          <w:b/>
          <w:bCs/>
          <w:sz w:val="24"/>
          <w:szCs w:val="24"/>
          <w:lang w:bidi="he-IL"/>
        </w:rPr>
        <w:t>SKYRIUS</w:t>
      </w:r>
    </w:p>
    <w:p w:rsidR="00CD0C9F" w:rsidRPr="00156E2B" w:rsidRDefault="00CD0C9F" w:rsidP="00232336">
      <w:pPr>
        <w:tabs>
          <w:tab w:val="left" w:pos="851"/>
        </w:tabs>
        <w:spacing w:after="0" w:line="336" w:lineRule="auto"/>
        <w:jc w:val="center"/>
        <w:rPr>
          <w:rFonts w:ascii="Times New Roman" w:eastAsia="Times New Roman" w:hAnsi="Times New Roman" w:cs="Times New Roman"/>
          <w:b/>
          <w:bCs/>
          <w:sz w:val="24"/>
          <w:szCs w:val="24"/>
          <w:lang w:bidi="he-IL"/>
        </w:rPr>
      </w:pPr>
      <w:r w:rsidRPr="00156E2B">
        <w:rPr>
          <w:rFonts w:ascii="Times New Roman" w:eastAsia="Times New Roman" w:hAnsi="Times New Roman" w:cs="Times New Roman"/>
          <w:b/>
          <w:bCs/>
          <w:sz w:val="24"/>
          <w:szCs w:val="24"/>
          <w:lang w:bidi="he-IL"/>
        </w:rPr>
        <w:t>VIEŠŲ</w:t>
      </w:r>
      <w:r w:rsidR="00EC0828" w:rsidRPr="00156E2B">
        <w:rPr>
          <w:rFonts w:ascii="Times New Roman" w:eastAsia="Times New Roman" w:hAnsi="Times New Roman" w:cs="Times New Roman"/>
          <w:b/>
          <w:bCs/>
          <w:sz w:val="24"/>
          <w:szCs w:val="24"/>
          <w:lang w:bidi="he-IL"/>
        </w:rPr>
        <w:t>JŲ</w:t>
      </w:r>
      <w:r w:rsidRPr="00156E2B">
        <w:rPr>
          <w:rFonts w:ascii="Times New Roman" w:eastAsia="Times New Roman" w:hAnsi="Times New Roman" w:cs="Times New Roman"/>
          <w:b/>
          <w:bCs/>
          <w:sz w:val="24"/>
          <w:szCs w:val="24"/>
          <w:lang w:bidi="he-IL"/>
        </w:rPr>
        <w:t xml:space="preserve"> IR PRIVAČIŲ INTERESŲ DERINIMAS</w:t>
      </w:r>
    </w:p>
    <w:p w:rsidR="00CD0C9F" w:rsidRPr="00156E2B" w:rsidRDefault="00CD0C9F" w:rsidP="00232336">
      <w:pPr>
        <w:tabs>
          <w:tab w:val="left" w:pos="851"/>
        </w:tabs>
        <w:spacing w:after="0" w:line="336" w:lineRule="auto"/>
        <w:jc w:val="center"/>
        <w:rPr>
          <w:rFonts w:ascii="Times New Roman" w:eastAsia="Times New Roman" w:hAnsi="Times New Roman" w:cs="Times New Roman"/>
          <w:b/>
          <w:bCs/>
          <w:sz w:val="24"/>
          <w:szCs w:val="24"/>
          <w:lang w:bidi="he-IL"/>
        </w:rPr>
      </w:pPr>
    </w:p>
    <w:p w:rsidR="00CD0C9F" w:rsidRPr="00156E2B" w:rsidRDefault="004103E3" w:rsidP="00232336">
      <w:pPr>
        <w:spacing w:after="0" w:line="336" w:lineRule="auto"/>
        <w:ind w:firstLine="720"/>
        <w:jc w:val="both"/>
        <w:rPr>
          <w:rFonts w:ascii="Times New Roman" w:eastAsia="Times New Roman" w:hAnsi="Times New Roman" w:cs="Times New Roman"/>
          <w:bCs/>
          <w:sz w:val="24"/>
          <w:szCs w:val="24"/>
          <w:lang w:bidi="he-IL"/>
        </w:rPr>
      </w:pPr>
      <w:r w:rsidRPr="00156E2B">
        <w:rPr>
          <w:rFonts w:ascii="Times New Roman" w:eastAsia="Times New Roman" w:hAnsi="Times New Roman" w:cs="Times New Roman"/>
          <w:bCs/>
          <w:sz w:val="24"/>
          <w:szCs w:val="24"/>
          <w:lang w:bidi="he-IL"/>
        </w:rPr>
        <w:t>67</w:t>
      </w:r>
      <w:r w:rsidR="00CD0C9F" w:rsidRPr="00156E2B">
        <w:rPr>
          <w:rFonts w:ascii="Times New Roman" w:eastAsia="Times New Roman" w:hAnsi="Times New Roman" w:cs="Times New Roman"/>
          <w:bCs/>
          <w:sz w:val="24"/>
          <w:szCs w:val="24"/>
          <w:lang w:bidi="he-IL"/>
        </w:rPr>
        <w:t xml:space="preserve">. Darbuotojai privalo laikytis Lietuvos Respublikos viešųjų ir privačių interesų derinimo valstybinėje tarnyboje įstatymo nuostatų, </w:t>
      </w:r>
      <w:r w:rsidR="00CD0C9F" w:rsidRPr="00156E2B">
        <w:rPr>
          <w:rFonts w:ascii="Times New Roman" w:eastAsia="Times New Roman" w:hAnsi="Times New Roman" w:cs="Times New Roman"/>
          <w:sz w:val="24"/>
          <w:szCs w:val="24"/>
          <w:lang w:bidi="he-IL"/>
        </w:rPr>
        <w:t>teisės aktų nustatyta tvarka</w:t>
      </w:r>
      <w:r w:rsidR="00CD0C9F" w:rsidRPr="00156E2B">
        <w:rPr>
          <w:rFonts w:ascii="Times New Roman" w:eastAsia="Times New Roman" w:hAnsi="Times New Roman" w:cs="Times New Roman"/>
          <w:bCs/>
          <w:sz w:val="24"/>
          <w:szCs w:val="24"/>
          <w:lang w:bidi="he-IL"/>
        </w:rPr>
        <w:t xml:space="preserve"> laiku deklaruoti privačius interesus </w:t>
      </w:r>
      <w:r w:rsidR="00EC0828" w:rsidRPr="00156E2B">
        <w:rPr>
          <w:rFonts w:ascii="Times New Roman" w:eastAsia="Times New Roman" w:hAnsi="Times New Roman" w:cs="Times New Roman"/>
          <w:sz w:val="24"/>
          <w:szCs w:val="24"/>
          <w:lang w:bidi="he-IL"/>
        </w:rPr>
        <w:t>pateikdami</w:t>
      </w:r>
      <w:r w:rsidR="00CD0C9F" w:rsidRPr="00156E2B">
        <w:rPr>
          <w:rFonts w:ascii="Times New Roman" w:eastAsia="Times New Roman" w:hAnsi="Times New Roman" w:cs="Times New Roman"/>
          <w:sz w:val="24"/>
          <w:szCs w:val="24"/>
          <w:lang w:bidi="he-IL"/>
        </w:rPr>
        <w:t xml:space="preserve"> privačių interesų deklaracijas, pasikeitus pateiktoje deklaracijoje nurodytiems duomenims deklaracijas patikslinti ar</w:t>
      </w:r>
      <w:r w:rsidR="00EC0828" w:rsidRPr="00156E2B">
        <w:rPr>
          <w:rFonts w:ascii="Times New Roman" w:eastAsia="Times New Roman" w:hAnsi="Times New Roman" w:cs="Times New Roman"/>
          <w:sz w:val="24"/>
          <w:szCs w:val="24"/>
          <w:lang w:bidi="he-IL"/>
        </w:rPr>
        <w:t>,</w:t>
      </w:r>
      <w:r w:rsidR="00CD0C9F" w:rsidRPr="00156E2B">
        <w:rPr>
          <w:rFonts w:ascii="Times New Roman" w:eastAsia="Times New Roman" w:hAnsi="Times New Roman" w:cs="Times New Roman"/>
          <w:sz w:val="24"/>
          <w:szCs w:val="24"/>
          <w:lang w:bidi="he-IL"/>
        </w:rPr>
        <w:t xml:space="preserve"> paaiškėjus naujoms aplinkybėms, dėl kurių gali kilti interesų konfliktas, jas papildyti.</w:t>
      </w:r>
    </w:p>
    <w:p w:rsidR="006B1E64" w:rsidRPr="00156E2B" w:rsidRDefault="004103E3" w:rsidP="00232336">
      <w:pPr>
        <w:spacing w:after="0" w:line="336" w:lineRule="auto"/>
        <w:ind w:firstLine="720"/>
        <w:jc w:val="both"/>
        <w:rPr>
          <w:rFonts w:ascii="Times New Roman" w:eastAsia="Calibri" w:hAnsi="Times New Roman" w:cs="Times New Roman"/>
          <w:sz w:val="24"/>
          <w:szCs w:val="24"/>
          <w:lang w:eastAsia="lt-LT"/>
        </w:rPr>
      </w:pPr>
      <w:r w:rsidRPr="00156E2B">
        <w:rPr>
          <w:rFonts w:ascii="Times New Roman" w:eastAsia="Times New Roman" w:hAnsi="Times New Roman" w:cs="Times New Roman"/>
          <w:sz w:val="24"/>
          <w:szCs w:val="24"/>
          <w:lang w:bidi="he-IL"/>
        </w:rPr>
        <w:t>68</w:t>
      </w:r>
      <w:r w:rsidR="00CD0C9F" w:rsidRPr="00156E2B">
        <w:rPr>
          <w:rFonts w:ascii="Times New Roman" w:eastAsia="Times New Roman" w:hAnsi="Times New Roman" w:cs="Times New Roman"/>
          <w:sz w:val="24"/>
          <w:szCs w:val="24"/>
          <w:lang w:bidi="he-IL"/>
        </w:rPr>
        <w:t xml:space="preserve">. </w:t>
      </w:r>
      <w:r w:rsidR="00CD0C9F" w:rsidRPr="00156E2B">
        <w:rPr>
          <w:rFonts w:ascii="Times New Roman" w:eastAsia="Times New Roman" w:hAnsi="Times New Roman" w:cs="Times New Roman"/>
          <w:sz w:val="24"/>
          <w:szCs w:val="24"/>
          <w:lang w:eastAsia="lt-LT" w:bidi="he-IL"/>
        </w:rPr>
        <w:t>Darbuotojai</w:t>
      </w:r>
      <w:r w:rsidR="00694CC9" w:rsidRPr="00156E2B">
        <w:rPr>
          <w:rFonts w:ascii="Times New Roman" w:eastAsia="Times New Roman" w:hAnsi="Times New Roman" w:cs="Times New Roman"/>
          <w:sz w:val="24"/>
          <w:szCs w:val="24"/>
          <w:lang w:eastAsia="lt-LT" w:bidi="he-IL"/>
        </w:rPr>
        <w:t xml:space="preserve">, </w:t>
      </w:r>
      <w:r w:rsidR="00CD0C9F" w:rsidRPr="00156E2B">
        <w:rPr>
          <w:rFonts w:ascii="Times New Roman" w:eastAsia="Times New Roman" w:hAnsi="Times New Roman" w:cs="Times New Roman"/>
          <w:sz w:val="24"/>
          <w:szCs w:val="24"/>
          <w:lang w:eastAsia="lt-LT" w:bidi="he-IL"/>
        </w:rPr>
        <w:t>vadovaudamiesi galiojančiais teisės aktais, negali dalyvauti rengiant, svarstant ar priimant sprendimus arba kitaip paveikiant sprendimus, kurie sukelia interesų konfliktą,</w:t>
      </w:r>
      <w:bookmarkStart w:id="8" w:name="part_9782b3e8c58340b4aad63c7482daf46d"/>
      <w:bookmarkEnd w:id="8"/>
      <w:r w:rsidR="00CD0C9F" w:rsidRPr="00156E2B">
        <w:rPr>
          <w:rFonts w:ascii="Times New Roman" w:eastAsia="Times New Roman" w:hAnsi="Times New Roman" w:cs="Times New Roman"/>
          <w:sz w:val="24"/>
          <w:szCs w:val="24"/>
          <w:lang w:eastAsia="lt-LT" w:bidi="he-IL"/>
        </w:rPr>
        <w:t xml:space="preserve"> </w:t>
      </w:r>
      <w:r w:rsidR="00CD0C9F" w:rsidRPr="00156E2B">
        <w:rPr>
          <w:rFonts w:ascii="Times New Roman" w:eastAsia="Times New Roman" w:hAnsi="Times New Roman" w:cs="Times New Roman"/>
          <w:sz w:val="24"/>
          <w:szCs w:val="24"/>
          <w:lang w:bidi="he-IL"/>
        </w:rPr>
        <w:t>naudoti savo pare</w:t>
      </w:r>
      <w:r w:rsidR="006B1E64" w:rsidRPr="00156E2B">
        <w:rPr>
          <w:rFonts w:ascii="Times New Roman" w:eastAsia="Times New Roman" w:hAnsi="Times New Roman" w:cs="Times New Roman"/>
          <w:sz w:val="24"/>
          <w:szCs w:val="24"/>
          <w:lang w:bidi="he-IL"/>
        </w:rPr>
        <w:t xml:space="preserve">igas, galias ir vardą, siekdami </w:t>
      </w:r>
      <w:r w:rsidR="00CD0C9F" w:rsidRPr="00156E2B">
        <w:rPr>
          <w:rFonts w:ascii="Times New Roman" w:eastAsia="Times New Roman" w:hAnsi="Times New Roman" w:cs="Times New Roman"/>
          <w:sz w:val="24"/>
          <w:szCs w:val="24"/>
          <w:lang w:bidi="he-IL"/>
        </w:rPr>
        <w:t>paveikti kitų asmenų sprendimą, kuris sukeltų interesų konfliktą</w:t>
      </w:r>
      <w:r w:rsidR="006B1E64" w:rsidRPr="00156E2B">
        <w:rPr>
          <w:rFonts w:ascii="Times New Roman" w:eastAsia="Times New Roman" w:hAnsi="Times New Roman" w:cs="Times New Roman"/>
          <w:sz w:val="24"/>
          <w:szCs w:val="24"/>
          <w:lang w:bidi="he-IL"/>
        </w:rPr>
        <w:t>. P</w:t>
      </w:r>
      <w:r w:rsidR="00CD0C9F" w:rsidRPr="00156E2B">
        <w:rPr>
          <w:rFonts w:ascii="Times New Roman" w:eastAsia="Times New Roman" w:hAnsi="Times New Roman" w:cs="Times New Roman"/>
          <w:sz w:val="24"/>
          <w:szCs w:val="24"/>
          <w:lang w:eastAsia="lt-LT" w:bidi="he-IL"/>
        </w:rPr>
        <w:t>rieš pradedant tokio sprendimo rengimo, svarstymo ar priėmimo procedūrą arba pačios procedūros metu privalo informuoti Savivaldybės administracijos direktorių ir asmenis</w:t>
      </w:r>
      <w:r w:rsidR="00EC0828" w:rsidRPr="00156E2B">
        <w:rPr>
          <w:rFonts w:ascii="Times New Roman" w:eastAsia="Times New Roman" w:hAnsi="Times New Roman" w:cs="Times New Roman"/>
          <w:sz w:val="24"/>
          <w:szCs w:val="24"/>
          <w:lang w:eastAsia="lt-LT" w:bidi="he-IL"/>
        </w:rPr>
        <w:t>, kurie kartu dalyvauja</w:t>
      </w:r>
      <w:r w:rsidR="006B1E64" w:rsidRPr="00156E2B">
        <w:rPr>
          <w:rFonts w:ascii="Times New Roman" w:eastAsia="Times New Roman" w:hAnsi="Times New Roman" w:cs="Times New Roman"/>
          <w:sz w:val="24"/>
          <w:szCs w:val="24"/>
          <w:lang w:eastAsia="lt-LT" w:bidi="he-IL"/>
        </w:rPr>
        <w:t xml:space="preserve"> </w:t>
      </w:r>
      <w:r w:rsidR="006B1E64" w:rsidRPr="00156E2B">
        <w:rPr>
          <w:rFonts w:ascii="Times New Roman" w:eastAsia="Calibri" w:hAnsi="Times New Roman" w:cs="Times New Roman"/>
          <w:sz w:val="24"/>
          <w:szCs w:val="24"/>
          <w:lang w:eastAsia="lt-LT"/>
        </w:rPr>
        <w:t>rengiant, svarstant ar priimant sprendimą, apie esamą interesų konfliktą, pareikšti apie nusišalinimą ir jokia forma nedalyvauti toliau rengiant, svarstant ar priimant sprendimą.</w:t>
      </w:r>
    </w:p>
    <w:p w:rsidR="003B48C6" w:rsidRPr="00156E2B" w:rsidRDefault="003B48C6" w:rsidP="00232336">
      <w:pPr>
        <w:tabs>
          <w:tab w:val="left" w:pos="851"/>
        </w:tabs>
        <w:spacing w:after="0" w:line="336" w:lineRule="auto"/>
        <w:jc w:val="center"/>
        <w:rPr>
          <w:rFonts w:ascii="Times New Roman" w:eastAsia="Times New Roman" w:hAnsi="Times New Roman" w:cs="Times New Roman"/>
          <w:b/>
          <w:sz w:val="24"/>
          <w:szCs w:val="24"/>
          <w:lang w:bidi="he-IL"/>
        </w:rPr>
      </w:pPr>
    </w:p>
    <w:p w:rsidR="00CD0C9F" w:rsidRPr="00156E2B" w:rsidRDefault="00CD0C9F" w:rsidP="00232336">
      <w:pPr>
        <w:tabs>
          <w:tab w:val="left" w:pos="851"/>
        </w:tabs>
        <w:spacing w:after="0" w:line="336" w:lineRule="auto"/>
        <w:jc w:val="center"/>
        <w:rPr>
          <w:rFonts w:ascii="Times New Roman" w:eastAsia="Times New Roman" w:hAnsi="Times New Roman" w:cs="Times New Roman"/>
          <w:b/>
          <w:bCs/>
          <w:sz w:val="24"/>
          <w:szCs w:val="24"/>
          <w:lang w:bidi="he-IL"/>
        </w:rPr>
      </w:pPr>
      <w:r w:rsidRPr="00156E2B">
        <w:rPr>
          <w:rFonts w:ascii="Times New Roman" w:eastAsia="Times New Roman" w:hAnsi="Times New Roman" w:cs="Times New Roman"/>
          <w:b/>
          <w:sz w:val="24"/>
          <w:szCs w:val="24"/>
          <w:lang w:bidi="he-IL"/>
        </w:rPr>
        <w:lastRenderedPageBreak/>
        <w:t xml:space="preserve">XV </w:t>
      </w:r>
      <w:r w:rsidRPr="00156E2B">
        <w:rPr>
          <w:rFonts w:ascii="Times New Roman" w:eastAsia="Times New Roman" w:hAnsi="Times New Roman" w:cs="Times New Roman"/>
          <w:b/>
          <w:bCs/>
          <w:sz w:val="24"/>
          <w:szCs w:val="24"/>
          <w:lang w:bidi="he-IL"/>
        </w:rPr>
        <w:t>SKYRIUS</w:t>
      </w:r>
    </w:p>
    <w:p w:rsidR="00CD0C9F" w:rsidRPr="00156E2B" w:rsidRDefault="00EC0828" w:rsidP="00232336">
      <w:pPr>
        <w:spacing w:after="0" w:line="336" w:lineRule="auto"/>
        <w:jc w:val="center"/>
        <w:rPr>
          <w:rFonts w:ascii="Times New Roman" w:eastAsia="Times New Roman" w:hAnsi="Times New Roman" w:cs="Times New Roman"/>
          <w:b/>
          <w:sz w:val="24"/>
          <w:szCs w:val="24"/>
        </w:rPr>
      </w:pPr>
      <w:r w:rsidRPr="00156E2B">
        <w:rPr>
          <w:rFonts w:ascii="Times New Roman" w:eastAsia="Times New Roman" w:hAnsi="Times New Roman" w:cs="Times New Roman"/>
          <w:b/>
          <w:sz w:val="24"/>
          <w:szCs w:val="24"/>
        </w:rPr>
        <w:t>BAIGIAMOSIOS</w:t>
      </w:r>
      <w:r w:rsidR="00CD0C9F" w:rsidRPr="00156E2B">
        <w:rPr>
          <w:rFonts w:ascii="Times New Roman" w:eastAsia="Times New Roman" w:hAnsi="Times New Roman" w:cs="Times New Roman"/>
          <w:b/>
          <w:sz w:val="24"/>
          <w:szCs w:val="24"/>
        </w:rPr>
        <w:t xml:space="preserve"> NUOSTATOS</w:t>
      </w:r>
    </w:p>
    <w:p w:rsidR="00CD0C9F" w:rsidRPr="00156E2B" w:rsidRDefault="00CD0C9F" w:rsidP="00232336">
      <w:pPr>
        <w:spacing w:after="0" w:line="336" w:lineRule="auto"/>
        <w:ind w:firstLine="684"/>
        <w:jc w:val="both"/>
        <w:rPr>
          <w:rFonts w:ascii="Times New Roman" w:eastAsia="Times New Roman" w:hAnsi="Times New Roman" w:cs="Times New Roman"/>
          <w:sz w:val="24"/>
          <w:szCs w:val="24"/>
        </w:rPr>
      </w:pPr>
    </w:p>
    <w:p w:rsidR="00CD0C9F" w:rsidRPr="00156E2B" w:rsidRDefault="003B48C6" w:rsidP="00232336">
      <w:pPr>
        <w:spacing w:after="0" w:line="336" w:lineRule="auto"/>
        <w:ind w:firstLine="720"/>
        <w:jc w:val="both"/>
        <w:rPr>
          <w:rFonts w:ascii="Times New Roman" w:eastAsia="Times New Roman" w:hAnsi="Times New Roman" w:cs="Times New Roman"/>
          <w:color w:val="000000"/>
          <w:sz w:val="24"/>
          <w:szCs w:val="24"/>
          <w:lang w:eastAsia="lt-LT"/>
        </w:rPr>
      </w:pPr>
      <w:r w:rsidRPr="00156E2B">
        <w:rPr>
          <w:rFonts w:ascii="Times New Roman" w:eastAsia="Times New Roman" w:hAnsi="Times New Roman" w:cs="Times New Roman"/>
          <w:sz w:val="24"/>
          <w:szCs w:val="24"/>
        </w:rPr>
        <w:t>69</w:t>
      </w:r>
      <w:r w:rsidR="00CD0C9F" w:rsidRPr="00156E2B">
        <w:rPr>
          <w:rFonts w:ascii="Times New Roman" w:eastAsia="Times New Roman" w:hAnsi="Times New Roman" w:cs="Times New Roman"/>
          <w:sz w:val="24"/>
          <w:szCs w:val="24"/>
        </w:rPr>
        <w:t xml:space="preserve">. </w:t>
      </w:r>
      <w:r w:rsidR="00CD0C9F" w:rsidRPr="00156E2B">
        <w:rPr>
          <w:rFonts w:ascii="Times New Roman" w:eastAsia="Times New Roman" w:hAnsi="Times New Roman" w:cs="Times New Roman"/>
          <w:color w:val="000000"/>
          <w:sz w:val="24"/>
          <w:szCs w:val="24"/>
        </w:rPr>
        <w:t>Taisyklės tvirtinamos, keičiamos ir papildomas Savivaldybės administracijos direktoriaus įsakymu.</w:t>
      </w:r>
    </w:p>
    <w:p w:rsidR="00CD0C9F" w:rsidRPr="00156E2B" w:rsidRDefault="003B48C6" w:rsidP="00232336">
      <w:pPr>
        <w:spacing w:after="0" w:line="336" w:lineRule="auto"/>
        <w:ind w:firstLine="720"/>
        <w:jc w:val="both"/>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rPr>
        <w:t>70</w:t>
      </w:r>
      <w:r w:rsidR="00CD0C9F" w:rsidRPr="00156E2B">
        <w:rPr>
          <w:rFonts w:ascii="Times New Roman" w:eastAsia="Times New Roman" w:hAnsi="Times New Roman" w:cs="Times New Roman"/>
          <w:color w:val="000000"/>
          <w:sz w:val="24"/>
          <w:szCs w:val="24"/>
        </w:rPr>
        <w:t>. Savivaldybės administracijos darbuotojams, pažeidusiems Taisyklių reikalavimus,  taikoma tarnybinė ar drausminė atsakomybė.</w:t>
      </w:r>
    </w:p>
    <w:p w:rsidR="00CD0C9F" w:rsidRPr="00156E2B" w:rsidRDefault="00CD0C9F" w:rsidP="00232336">
      <w:pPr>
        <w:spacing w:after="0" w:line="336" w:lineRule="auto"/>
        <w:jc w:val="center"/>
        <w:rPr>
          <w:rFonts w:ascii="Times New Roman" w:eastAsia="Times New Roman" w:hAnsi="Times New Roman" w:cs="Times New Roman"/>
          <w:color w:val="000000"/>
          <w:sz w:val="24"/>
          <w:szCs w:val="24"/>
        </w:rPr>
      </w:pPr>
      <w:r w:rsidRPr="00156E2B">
        <w:rPr>
          <w:rFonts w:ascii="Times New Roman" w:eastAsia="Times New Roman" w:hAnsi="Times New Roman" w:cs="Times New Roman"/>
          <w:color w:val="000000"/>
          <w:sz w:val="24"/>
          <w:szCs w:val="24"/>
        </w:rPr>
        <w:t>______________________________________</w:t>
      </w:r>
    </w:p>
    <w:p w:rsidR="0074536D" w:rsidRPr="00156E2B" w:rsidRDefault="0074536D" w:rsidP="00232336">
      <w:pPr>
        <w:spacing w:after="0" w:line="336" w:lineRule="auto"/>
        <w:jc w:val="center"/>
        <w:rPr>
          <w:rFonts w:ascii="Times New Roman" w:hAnsi="Times New Roman" w:cs="Times New Roman"/>
          <w:sz w:val="24"/>
          <w:szCs w:val="24"/>
        </w:rPr>
        <w:sectPr w:rsidR="0074536D" w:rsidRPr="00156E2B" w:rsidSect="004C32D1">
          <w:headerReference w:type="default" r:id="rId8"/>
          <w:pgSz w:w="11906" w:h="16838"/>
          <w:pgMar w:top="1701" w:right="567" w:bottom="1134" w:left="1701" w:header="567" w:footer="567" w:gutter="0"/>
          <w:cols w:space="1296"/>
          <w:titlePg/>
          <w:docGrid w:linePitch="360"/>
        </w:sectPr>
      </w:pPr>
    </w:p>
    <w:p w:rsidR="00480C8B" w:rsidRPr="00156E2B" w:rsidRDefault="00CD0C9F" w:rsidP="00232336">
      <w:pPr>
        <w:spacing w:after="0" w:line="336" w:lineRule="auto"/>
        <w:ind w:left="5184" w:firstLine="61"/>
        <w:rPr>
          <w:rFonts w:ascii="Times New Roman" w:hAnsi="Times New Roman" w:cs="Times New Roman"/>
          <w:sz w:val="24"/>
          <w:szCs w:val="24"/>
        </w:rPr>
      </w:pPr>
      <w:r w:rsidRPr="00156E2B">
        <w:rPr>
          <w:rFonts w:ascii="Times New Roman" w:hAnsi="Times New Roman" w:cs="Times New Roman"/>
          <w:sz w:val="24"/>
          <w:szCs w:val="24"/>
        </w:rPr>
        <w:lastRenderedPageBreak/>
        <w:t>Kauno miesto savivaldybės</w:t>
      </w:r>
      <w:r w:rsidR="00480C8B" w:rsidRPr="00156E2B">
        <w:rPr>
          <w:rFonts w:ascii="Times New Roman" w:hAnsi="Times New Roman" w:cs="Times New Roman"/>
          <w:sz w:val="24"/>
          <w:szCs w:val="24"/>
        </w:rPr>
        <w:t xml:space="preserve"> </w:t>
      </w:r>
      <w:r w:rsidRPr="00156E2B">
        <w:rPr>
          <w:rFonts w:ascii="Times New Roman" w:hAnsi="Times New Roman" w:cs="Times New Roman"/>
          <w:sz w:val="24"/>
          <w:szCs w:val="24"/>
        </w:rPr>
        <w:t xml:space="preserve">administracijos </w:t>
      </w:r>
      <w:r w:rsidR="00D21336" w:rsidRPr="00156E2B">
        <w:rPr>
          <w:rFonts w:ascii="Times New Roman" w:hAnsi="Times New Roman" w:cs="Times New Roman"/>
          <w:sz w:val="24"/>
          <w:szCs w:val="24"/>
        </w:rPr>
        <w:t>darbo tvarkos taisyklių</w:t>
      </w:r>
    </w:p>
    <w:p w:rsidR="00CD0C9F" w:rsidRPr="00156E2B" w:rsidRDefault="00480C8B" w:rsidP="00480C8B">
      <w:pPr>
        <w:spacing w:after="0" w:line="360" w:lineRule="auto"/>
        <w:ind w:left="5184" w:firstLine="61"/>
        <w:rPr>
          <w:rFonts w:ascii="Times New Roman" w:hAnsi="Times New Roman" w:cs="Times New Roman"/>
          <w:sz w:val="24"/>
          <w:szCs w:val="24"/>
        </w:rPr>
      </w:pPr>
      <w:r w:rsidRPr="00156E2B">
        <w:rPr>
          <w:rFonts w:ascii="Times New Roman" w:hAnsi="Times New Roman" w:cs="Times New Roman"/>
          <w:sz w:val="24"/>
          <w:szCs w:val="24"/>
        </w:rPr>
        <w:t>p</w:t>
      </w:r>
      <w:r w:rsidR="00D21336" w:rsidRPr="00156E2B">
        <w:rPr>
          <w:rFonts w:ascii="Times New Roman" w:hAnsi="Times New Roman" w:cs="Times New Roman"/>
          <w:sz w:val="24"/>
          <w:szCs w:val="24"/>
        </w:rPr>
        <w:t>riedas</w:t>
      </w:r>
    </w:p>
    <w:p w:rsidR="00480C8B" w:rsidRPr="00156E2B" w:rsidRDefault="00480C8B" w:rsidP="00480C8B">
      <w:pPr>
        <w:spacing w:after="0" w:line="360" w:lineRule="auto"/>
        <w:ind w:left="5184" w:firstLine="61"/>
        <w:rPr>
          <w:rFonts w:ascii="Times New Roman" w:hAnsi="Times New Roman" w:cs="Times New Roman"/>
          <w:sz w:val="24"/>
          <w:szCs w:val="24"/>
        </w:rPr>
      </w:pPr>
    </w:p>
    <w:p w:rsidR="00CD0C9F" w:rsidRPr="00156E2B" w:rsidRDefault="00480C8B" w:rsidP="00480C8B">
      <w:pPr>
        <w:spacing w:after="0" w:line="360" w:lineRule="auto"/>
        <w:jc w:val="center"/>
        <w:rPr>
          <w:rFonts w:ascii="Times New Roman" w:hAnsi="Times New Roman" w:cs="Times New Roman"/>
          <w:b/>
          <w:sz w:val="24"/>
          <w:szCs w:val="24"/>
        </w:rPr>
      </w:pPr>
      <w:r w:rsidRPr="00156E2B">
        <w:rPr>
          <w:rFonts w:ascii="Times New Roman" w:hAnsi="Times New Roman" w:cs="Times New Roman"/>
          <w:sz w:val="24"/>
          <w:szCs w:val="24"/>
        </w:rPr>
        <w:t>(</w:t>
      </w:r>
      <w:r w:rsidRPr="00156E2B">
        <w:rPr>
          <w:rFonts w:ascii="Times New Roman" w:hAnsi="Times New Roman" w:cs="Times New Roman"/>
          <w:b/>
          <w:sz w:val="24"/>
          <w:szCs w:val="24"/>
        </w:rPr>
        <w:t>Nušalinimo nuo pareigų (darbo) dėl neblaivumo (girtumo) ar apsvaigimo nuo psichiką veikiančių medžiagų akto forma)</w:t>
      </w:r>
    </w:p>
    <w:p w:rsidR="00480C8B" w:rsidRPr="00156E2B" w:rsidRDefault="00480C8B" w:rsidP="00480C8B">
      <w:pPr>
        <w:spacing w:after="0" w:line="360" w:lineRule="auto"/>
        <w:ind w:left="3888" w:hanging="3888"/>
        <w:jc w:val="both"/>
        <w:rPr>
          <w:rFonts w:ascii="Times New Roman" w:hAnsi="Times New Roman" w:cs="Times New Roman"/>
          <w:sz w:val="24"/>
          <w:szCs w:val="24"/>
        </w:rPr>
      </w:pPr>
    </w:p>
    <w:p w:rsidR="00CD0C9F" w:rsidRPr="00156E2B" w:rsidRDefault="00CD0C9F" w:rsidP="00CD0C9F">
      <w:pPr>
        <w:spacing w:after="0" w:line="360" w:lineRule="auto"/>
        <w:ind w:left="3888" w:hanging="3888"/>
        <w:jc w:val="center"/>
        <w:rPr>
          <w:rFonts w:ascii="Times New Roman" w:hAnsi="Times New Roman" w:cs="Times New Roman"/>
          <w:b/>
          <w:sz w:val="24"/>
          <w:szCs w:val="24"/>
        </w:rPr>
      </w:pPr>
      <w:r w:rsidRPr="00156E2B">
        <w:rPr>
          <w:rFonts w:ascii="Times New Roman" w:hAnsi="Times New Roman" w:cs="Times New Roman"/>
          <w:b/>
          <w:sz w:val="24"/>
          <w:szCs w:val="24"/>
        </w:rPr>
        <w:t>KAUNO MIESTO SAVIVALDYBĖS ADMINISTRACIJA</w:t>
      </w:r>
    </w:p>
    <w:p w:rsidR="00CD0C9F" w:rsidRPr="00156E2B" w:rsidRDefault="00CD0C9F" w:rsidP="00CD0C9F">
      <w:pPr>
        <w:spacing w:after="0" w:line="360" w:lineRule="auto"/>
        <w:ind w:left="3888" w:hanging="3888"/>
        <w:jc w:val="center"/>
        <w:rPr>
          <w:rFonts w:ascii="Times New Roman" w:hAnsi="Times New Roman" w:cs="Times New Roman"/>
          <w:b/>
          <w:sz w:val="24"/>
          <w:szCs w:val="24"/>
        </w:rPr>
      </w:pPr>
    </w:p>
    <w:p w:rsidR="00CD0C9F" w:rsidRPr="00156E2B" w:rsidRDefault="00CD0C9F" w:rsidP="00CD0C9F">
      <w:pPr>
        <w:spacing w:after="0" w:line="360" w:lineRule="auto"/>
        <w:jc w:val="center"/>
        <w:rPr>
          <w:rFonts w:ascii="Times New Roman" w:hAnsi="Times New Roman" w:cs="Times New Roman"/>
          <w:b/>
          <w:sz w:val="24"/>
          <w:szCs w:val="24"/>
        </w:rPr>
      </w:pPr>
      <w:r w:rsidRPr="00156E2B">
        <w:rPr>
          <w:rFonts w:ascii="Times New Roman" w:hAnsi="Times New Roman" w:cs="Times New Roman"/>
          <w:b/>
          <w:sz w:val="24"/>
          <w:szCs w:val="24"/>
        </w:rPr>
        <w:t>NUŠALINIMO NUO PAREIGŲ (DARBO) DĖL NEBLAIVUMO (GIRTUMO) AR APSVAIGIMO NUO PSICHIKĄ VEIKIANČIŲ MEDŽIAGŲ AKTAS</w:t>
      </w:r>
    </w:p>
    <w:p w:rsidR="00CD0C9F" w:rsidRPr="00156E2B" w:rsidRDefault="005B714C" w:rsidP="005B714C">
      <w:pPr>
        <w:spacing w:after="0" w:line="240" w:lineRule="auto"/>
        <w:ind w:left="3888" w:hanging="3888"/>
        <w:jc w:val="center"/>
        <w:rPr>
          <w:rFonts w:ascii="Times New Roman" w:hAnsi="Times New Roman" w:cs="Times New Roman"/>
          <w:sz w:val="24"/>
          <w:szCs w:val="24"/>
        </w:rPr>
      </w:pPr>
      <w:r w:rsidRPr="00156E2B">
        <w:rPr>
          <w:rFonts w:ascii="Times New Roman" w:hAnsi="Times New Roman" w:cs="Times New Roman"/>
          <w:sz w:val="24"/>
          <w:szCs w:val="24"/>
        </w:rPr>
        <w:t>________ Nr. _____</w:t>
      </w:r>
    </w:p>
    <w:p w:rsidR="00CD0C9F" w:rsidRPr="00156E2B" w:rsidRDefault="005B714C" w:rsidP="005B714C">
      <w:pPr>
        <w:spacing w:after="0" w:line="240" w:lineRule="auto"/>
        <w:ind w:left="3888"/>
        <w:rPr>
          <w:rFonts w:ascii="Times New Roman" w:hAnsi="Times New Roman" w:cs="Times New Roman"/>
          <w:sz w:val="24"/>
          <w:szCs w:val="24"/>
        </w:rPr>
      </w:pPr>
      <w:r w:rsidRPr="00156E2B">
        <w:rPr>
          <w:rFonts w:ascii="Times New Roman" w:hAnsi="Times New Roman" w:cs="Times New Roman"/>
          <w:sz w:val="24"/>
          <w:szCs w:val="24"/>
        </w:rPr>
        <w:t>(data</w:t>
      </w:r>
      <w:r w:rsidR="00CD0C9F" w:rsidRPr="00156E2B">
        <w:rPr>
          <w:rFonts w:ascii="Times New Roman" w:hAnsi="Times New Roman" w:cs="Times New Roman"/>
          <w:sz w:val="24"/>
          <w:szCs w:val="24"/>
        </w:rPr>
        <w:t>)</w:t>
      </w:r>
    </w:p>
    <w:p w:rsidR="00CD0C9F" w:rsidRPr="00156E2B" w:rsidRDefault="00CD0C9F" w:rsidP="00CD0C9F">
      <w:pPr>
        <w:spacing w:after="0" w:line="360" w:lineRule="auto"/>
        <w:ind w:left="3888" w:hanging="3888"/>
        <w:jc w:val="center"/>
        <w:rPr>
          <w:rFonts w:ascii="Times New Roman" w:hAnsi="Times New Roman" w:cs="Times New Roman"/>
          <w:sz w:val="24"/>
          <w:szCs w:val="24"/>
        </w:rPr>
      </w:pPr>
      <w:r w:rsidRPr="00156E2B">
        <w:rPr>
          <w:rFonts w:ascii="Times New Roman" w:hAnsi="Times New Roman" w:cs="Times New Roman"/>
          <w:sz w:val="24"/>
          <w:szCs w:val="24"/>
        </w:rPr>
        <w:t>Kaunas</w:t>
      </w:r>
    </w:p>
    <w:p w:rsidR="00CD0C9F" w:rsidRPr="00156E2B" w:rsidRDefault="00CD0C9F" w:rsidP="00CD0C9F">
      <w:pPr>
        <w:spacing w:after="0" w:line="360" w:lineRule="auto"/>
        <w:ind w:left="3888" w:hanging="3888"/>
        <w:jc w:val="center"/>
        <w:rPr>
          <w:rFonts w:ascii="Times New Roman" w:hAnsi="Times New Roman" w:cs="Times New Roman"/>
          <w:sz w:val="24"/>
          <w:szCs w:val="24"/>
        </w:rPr>
      </w:pPr>
    </w:p>
    <w:p w:rsidR="005B714C" w:rsidRPr="00156E2B" w:rsidRDefault="005B714C" w:rsidP="005B714C">
      <w:pPr>
        <w:spacing w:after="0" w:line="360" w:lineRule="auto"/>
        <w:rPr>
          <w:rFonts w:ascii="Times New Roman" w:hAnsi="Times New Roman" w:cs="Times New Roman"/>
          <w:sz w:val="24"/>
          <w:szCs w:val="24"/>
          <w:lang w:val="en-GB"/>
        </w:rPr>
      </w:pPr>
      <w:r w:rsidRPr="00156E2B">
        <w:rPr>
          <w:rFonts w:ascii="Times New Roman" w:hAnsi="Times New Roman" w:cs="Times New Roman"/>
          <w:sz w:val="24"/>
          <w:szCs w:val="24"/>
        </w:rPr>
        <w:t>_______ val. ______ min.</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840"/>
        <w:gridCol w:w="2283"/>
        <w:gridCol w:w="956"/>
        <w:gridCol w:w="2306"/>
        <w:gridCol w:w="360"/>
      </w:tblGrid>
      <w:tr w:rsidR="00CD0C9F" w:rsidRPr="006E570D" w:rsidTr="004C2B14">
        <w:tc>
          <w:tcPr>
            <w:tcW w:w="9731" w:type="dxa"/>
            <w:gridSpan w:val="6"/>
            <w:tcBorders>
              <w:top w:val="nil"/>
              <w:left w:val="nil"/>
              <w:bottom w:val="single" w:sz="4" w:space="0" w:color="auto"/>
              <w:right w:val="nil"/>
            </w:tcBorders>
          </w:tcPr>
          <w:p w:rsidR="005B714C" w:rsidRPr="00156E2B" w:rsidRDefault="005B714C" w:rsidP="00D21336">
            <w:pPr>
              <w:spacing w:after="0" w:line="360" w:lineRule="auto"/>
              <w:jc w:val="both"/>
              <w:rPr>
                <w:rFonts w:ascii="Times New Roman" w:hAnsi="Times New Roman" w:cs="Times New Roman"/>
                <w:sz w:val="24"/>
                <w:szCs w:val="24"/>
              </w:rPr>
            </w:pPr>
          </w:p>
          <w:p w:rsidR="00CD0C9F" w:rsidRDefault="00CD0C9F" w:rsidP="002045F9">
            <w:pPr>
              <w:spacing w:after="0" w:line="360" w:lineRule="auto"/>
              <w:ind w:firstLine="604"/>
              <w:jc w:val="both"/>
              <w:rPr>
                <w:rFonts w:ascii="Times New Roman" w:hAnsi="Times New Roman" w:cs="Times New Roman"/>
                <w:sz w:val="24"/>
                <w:szCs w:val="24"/>
              </w:rPr>
            </w:pPr>
            <w:r w:rsidRPr="00156E2B">
              <w:rPr>
                <w:rFonts w:ascii="Times New Roman" w:hAnsi="Times New Roman" w:cs="Times New Roman"/>
                <w:sz w:val="24"/>
                <w:szCs w:val="24"/>
              </w:rPr>
              <w:t>Pagrindas.</w:t>
            </w:r>
            <w:r w:rsidRPr="00156E2B">
              <w:rPr>
                <w:rFonts w:ascii="Times New Roman" w:hAnsi="Times New Roman" w:cs="Times New Roman"/>
                <w:b/>
                <w:sz w:val="24"/>
                <w:szCs w:val="24"/>
              </w:rPr>
              <w:t xml:space="preserve"> </w:t>
            </w:r>
            <w:r w:rsidRPr="00156E2B">
              <w:rPr>
                <w:rFonts w:ascii="Times New Roman" w:hAnsi="Times New Roman" w:cs="Times New Roman"/>
                <w:sz w:val="24"/>
                <w:szCs w:val="24"/>
              </w:rPr>
              <w:t>Kauno miesto savivaldybės administracijos darbo tvarkos taisyklės, patvirtintos Kauno miesto savivaldybės administracijos direktoriaus _______________</w:t>
            </w:r>
            <w:r w:rsidR="005B714C" w:rsidRPr="00156E2B">
              <w:rPr>
                <w:rFonts w:ascii="Times New Roman" w:hAnsi="Times New Roman" w:cs="Times New Roman"/>
                <w:sz w:val="24"/>
                <w:szCs w:val="24"/>
              </w:rPr>
              <w:t>_</w:t>
            </w:r>
            <w:r w:rsidRPr="00156E2B">
              <w:rPr>
                <w:rFonts w:ascii="Times New Roman" w:hAnsi="Times New Roman" w:cs="Times New Roman"/>
                <w:sz w:val="24"/>
                <w:szCs w:val="24"/>
              </w:rPr>
              <w:t xml:space="preserve"> įsakymu </w:t>
            </w:r>
            <w:r w:rsidR="005B714C" w:rsidRPr="00156E2B">
              <w:rPr>
                <w:rFonts w:ascii="Times New Roman" w:hAnsi="Times New Roman" w:cs="Times New Roman"/>
                <w:sz w:val="24"/>
                <w:szCs w:val="24"/>
              </w:rPr>
              <w:t xml:space="preserve">Nr. </w:t>
            </w:r>
            <w:r w:rsidRPr="00156E2B">
              <w:rPr>
                <w:rFonts w:ascii="Times New Roman" w:hAnsi="Times New Roman" w:cs="Times New Roman"/>
                <w:sz w:val="24"/>
                <w:szCs w:val="24"/>
              </w:rPr>
              <w:t xml:space="preserve">______ </w:t>
            </w:r>
            <w:r w:rsidR="005B714C" w:rsidRPr="00156E2B">
              <w:rPr>
                <w:rFonts w:ascii="Times New Roman" w:hAnsi="Times New Roman" w:cs="Times New Roman"/>
                <w:sz w:val="24"/>
                <w:szCs w:val="24"/>
              </w:rPr>
              <w:t xml:space="preserve"> </w:t>
            </w:r>
            <w:r w:rsidRPr="00156E2B">
              <w:rPr>
                <w:rFonts w:ascii="Times New Roman" w:hAnsi="Times New Roman" w:cs="Times New Roman"/>
                <w:sz w:val="24"/>
                <w:szCs w:val="24"/>
              </w:rPr>
              <w:t xml:space="preserve">,,Dėl Kauno miesto savivaldybės </w:t>
            </w:r>
            <w:r w:rsidR="005B714C" w:rsidRPr="00156E2B">
              <w:rPr>
                <w:rFonts w:ascii="Times New Roman" w:hAnsi="Times New Roman" w:cs="Times New Roman"/>
                <w:sz w:val="24"/>
                <w:szCs w:val="24"/>
              </w:rPr>
              <w:t xml:space="preserve"> </w:t>
            </w:r>
            <w:r w:rsidRPr="00156E2B">
              <w:rPr>
                <w:rFonts w:ascii="Times New Roman" w:hAnsi="Times New Roman" w:cs="Times New Roman"/>
                <w:sz w:val="24"/>
                <w:szCs w:val="24"/>
              </w:rPr>
              <w:t xml:space="preserve">administracijos darbo tvarkos </w:t>
            </w:r>
            <w:r w:rsidR="00D21336" w:rsidRPr="00156E2B">
              <w:rPr>
                <w:rFonts w:ascii="Times New Roman" w:hAnsi="Times New Roman" w:cs="Times New Roman"/>
                <w:sz w:val="24"/>
                <w:szCs w:val="24"/>
              </w:rPr>
              <w:t>taisyklių tvirtinimo“,</w:t>
            </w:r>
            <w:r w:rsidR="00D21336">
              <w:rPr>
                <w:rFonts w:ascii="Times New Roman" w:hAnsi="Times New Roman" w:cs="Times New Roman"/>
                <w:sz w:val="24"/>
                <w:szCs w:val="24"/>
              </w:rPr>
              <w:t xml:space="preserve"> </w:t>
            </w:r>
          </w:p>
          <w:p w:rsidR="005B714C" w:rsidRPr="006E570D" w:rsidRDefault="005B714C" w:rsidP="005B714C">
            <w:pPr>
              <w:spacing w:after="0" w:line="360" w:lineRule="auto"/>
              <w:jc w:val="both"/>
              <w:rPr>
                <w:rFonts w:ascii="Times New Roman" w:hAnsi="Times New Roman" w:cs="Times New Roman"/>
                <w:b/>
                <w:sz w:val="24"/>
                <w:szCs w:val="24"/>
              </w:rPr>
            </w:pPr>
          </w:p>
        </w:tc>
      </w:tr>
      <w:tr w:rsidR="00CD0C9F" w:rsidRPr="006E570D" w:rsidTr="004C2B14">
        <w:trPr>
          <w:trHeight w:val="70"/>
        </w:trPr>
        <w:tc>
          <w:tcPr>
            <w:tcW w:w="9731" w:type="dxa"/>
            <w:gridSpan w:val="6"/>
            <w:tcBorders>
              <w:left w:val="nil"/>
              <w:bottom w:val="nil"/>
              <w:right w:val="nil"/>
            </w:tcBorders>
          </w:tcPr>
          <w:p w:rsidR="00CD0C9F" w:rsidRPr="006E570D" w:rsidRDefault="00CD0C9F" w:rsidP="00CD0C9F">
            <w:pPr>
              <w:spacing w:after="0" w:line="360" w:lineRule="auto"/>
              <w:jc w:val="center"/>
              <w:rPr>
                <w:rFonts w:ascii="Times New Roman" w:hAnsi="Times New Roman" w:cs="Times New Roman"/>
                <w:sz w:val="24"/>
                <w:szCs w:val="24"/>
              </w:rPr>
            </w:pPr>
            <w:r w:rsidRPr="006E570D">
              <w:rPr>
                <w:rFonts w:ascii="Times New Roman" w:hAnsi="Times New Roman" w:cs="Times New Roman"/>
                <w:i/>
                <w:sz w:val="24"/>
                <w:szCs w:val="24"/>
              </w:rPr>
              <w:t>(tarnybinis pranešimas, kita informacija)</w:t>
            </w:r>
          </w:p>
        </w:tc>
      </w:tr>
      <w:tr w:rsidR="00CD0C9F" w:rsidRPr="00156E2B" w:rsidTr="004C2B14">
        <w:tc>
          <w:tcPr>
            <w:tcW w:w="9731" w:type="dxa"/>
            <w:gridSpan w:val="6"/>
            <w:tcBorders>
              <w:top w:val="nil"/>
              <w:left w:val="nil"/>
              <w:bottom w:val="single" w:sz="4" w:space="0" w:color="auto"/>
              <w:right w:val="nil"/>
            </w:tcBorders>
          </w:tcPr>
          <w:p w:rsidR="00CD0C9F" w:rsidRPr="005B714C" w:rsidRDefault="00CD0C9F" w:rsidP="00CD0C9F">
            <w:pPr>
              <w:spacing w:after="0" w:line="360" w:lineRule="auto"/>
              <w:rPr>
                <w:rFonts w:ascii="Times New Roman" w:hAnsi="Times New Roman" w:cs="Times New Roman"/>
                <w:sz w:val="24"/>
                <w:szCs w:val="24"/>
              </w:rPr>
            </w:pPr>
          </w:p>
          <w:p w:rsidR="00CD0C9F" w:rsidRPr="00156E2B" w:rsidRDefault="00CD0C9F" w:rsidP="002045F9">
            <w:pPr>
              <w:spacing w:after="0" w:line="360" w:lineRule="auto"/>
              <w:ind w:firstLine="604"/>
              <w:rPr>
                <w:rFonts w:ascii="Times New Roman" w:hAnsi="Times New Roman" w:cs="Times New Roman"/>
                <w:sz w:val="24"/>
                <w:szCs w:val="24"/>
              </w:rPr>
            </w:pPr>
            <w:r w:rsidRPr="00156E2B">
              <w:rPr>
                <w:rFonts w:ascii="Times New Roman" w:hAnsi="Times New Roman" w:cs="Times New Roman"/>
                <w:sz w:val="24"/>
                <w:szCs w:val="24"/>
              </w:rPr>
              <w:t>Darbuotojas, nušalinamas nuo pareigų (darbo)</w:t>
            </w:r>
            <w:r w:rsidR="005B714C" w:rsidRPr="00156E2B">
              <w:rPr>
                <w:rFonts w:ascii="Times New Roman" w:hAnsi="Times New Roman" w:cs="Times New Roman"/>
                <w:sz w:val="24"/>
                <w:szCs w:val="24"/>
              </w:rPr>
              <w:t>,</w:t>
            </w:r>
            <w:r w:rsidRPr="00156E2B">
              <w:rPr>
                <w:rFonts w:ascii="Times New Roman" w:hAnsi="Times New Roman" w:cs="Times New Roman"/>
                <w:sz w:val="24"/>
                <w:szCs w:val="24"/>
              </w:rPr>
              <w:t xml:space="preserve"> – </w:t>
            </w:r>
          </w:p>
        </w:tc>
      </w:tr>
      <w:tr w:rsidR="00CD0C9F" w:rsidRPr="00156E2B" w:rsidTr="004C2B14">
        <w:tc>
          <w:tcPr>
            <w:tcW w:w="9731" w:type="dxa"/>
            <w:gridSpan w:val="6"/>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 xml:space="preserve">                                                                       (pareigos, vardas, pavardė, gimimo data)</w:t>
            </w:r>
          </w:p>
        </w:tc>
      </w:tr>
      <w:tr w:rsidR="00CD0C9F" w:rsidRPr="00156E2B" w:rsidTr="004C2B14">
        <w:tc>
          <w:tcPr>
            <w:tcW w:w="9731" w:type="dxa"/>
            <w:gridSpan w:val="6"/>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b/>
                <w:sz w:val="24"/>
                <w:szCs w:val="24"/>
              </w:rPr>
            </w:pPr>
          </w:p>
        </w:tc>
      </w:tr>
      <w:tr w:rsidR="00CD0C9F" w:rsidRPr="00156E2B" w:rsidTr="004C2B14">
        <w:tc>
          <w:tcPr>
            <w:tcW w:w="9731" w:type="dxa"/>
            <w:gridSpan w:val="6"/>
            <w:tcBorders>
              <w:top w:val="single" w:sz="4" w:space="0" w:color="auto"/>
              <w:left w:val="nil"/>
              <w:bottom w:val="nil"/>
              <w:right w:val="nil"/>
            </w:tcBorders>
          </w:tcPr>
          <w:p w:rsidR="00CD0C9F" w:rsidRPr="00156E2B" w:rsidRDefault="00CD0C9F" w:rsidP="00CD0C9F">
            <w:pPr>
              <w:spacing w:after="0" w:line="360" w:lineRule="auto"/>
              <w:rPr>
                <w:rFonts w:ascii="Times New Roman" w:hAnsi="Times New Roman" w:cs="Times New Roman"/>
                <w:sz w:val="24"/>
                <w:szCs w:val="24"/>
              </w:rPr>
            </w:pPr>
          </w:p>
        </w:tc>
      </w:tr>
      <w:tr w:rsidR="00CD0C9F" w:rsidRPr="00156E2B" w:rsidTr="004C2B14">
        <w:tc>
          <w:tcPr>
            <w:tcW w:w="9731" w:type="dxa"/>
            <w:gridSpan w:val="6"/>
            <w:tcBorders>
              <w:top w:val="nil"/>
              <w:left w:val="nil"/>
              <w:bottom w:val="nil"/>
              <w:right w:val="nil"/>
            </w:tcBorders>
          </w:tcPr>
          <w:p w:rsidR="00CD0C9F" w:rsidRPr="00156E2B" w:rsidRDefault="00CD0C9F" w:rsidP="00480C8B">
            <w:pPr>
              <w:spacing w:after="0" w:line="360" w:lineRule="auto"/>
              <w:ind w:firstLine="604"/>
              <w:rPr>
                <w:rFonts w:ascii="Times New Roman" w:hAnsi="Times New Roman" w:cs="Times New Roman"/>
                <w:b/>
                <w:sz w:val="24"/>
                <w:szCs w:val="24"/>
              </w:rPr>
            </w:pPr>
            <w:r w:rsidRPr="00156E2B">
              <w:rPr>
                <w:rFonts w:ascii="Times New Roman" w:hAnsi="Times New Roman" w:cs="Times New Roman"/>
                <w:sz w:val="24"/>
                <w:szCs w:val="24"/>
              </w:rPr>
              <w:t>Požymiai, kuriems esant galima įtarti, kad darbuotojas yra neblaivus ir (ar) apsvaigęs nuo psichiką veikiančių medžiagų:</w:t>
            </w:r>
          </w:p>
        </w:tc>
      </w:tr>
      <w:tr w:rsidR="00CD0C9F" w:rsidRPr="00156E2B" w:rsidTr="004C2B14">
        <w:tc>
          <w:tcPr>
            <w:tcW w:w="9371" w:type="dxa"/>
            <w:gridSpan w:val="5"/>
            <w:tcBorders>
              <w:top w:val="nil"/>
              <w:left w:val="nil"/>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r w:rsidRPr="00156E2B">
              <w:rPr>
                <w:rFonts w:ascii="Times New Roman" w:hAnsi="Times New Roman" w:cs="Times New Roman"/>
                <w:sz w:val="24"/>
                <w:szCs w:val="24"/>
              </w:rPr>
              <w:t>Iš burnos sklindantis alkoholio kvapas</w:t>
            </w:r>
          </w:p>
        </w:tc>
        <w:tc>
          <w:tcPr>
            <w:tcW w:w="360" w:type="dxa"/>
            <w:tcBorders>
              <w:top w:val="single" w:sz="4" w:space="0" w:color="auto"/>
              <w:left w:val="single" w:sz="4" w:space="0" w:color="auto"/>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p>
        </w:tc>
      </w:tr>
      <w:tr w:rsidR="00CD0C9F" w:rsidRPr="00156E2B" w:rsidTr="004C2B14">
        <w:tc>
          <w:tcPr>
            <w:tcW w:w="9731" w:type="dxa"/>
            <w:gridSpan w:val="6"/>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r>
      <w:tr w:rsidR="00CD0C9F" w:rsidRPr="00156E2B" w:rsidTr="004C2B14">
        <w:trPr>
          <w:trHeight w:val="77"/>
        </w:trPr>
        <w:tc>
          <w:tcPr>
            <w:tcW w:w="9371" w:type="dxa"/>
            <w:gridSpan w:val="5"/>
            <w:tcBorders>
              <w:top w:val="nil"/>
              <w:left w:val="nil"/>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r w:rsidRPr="00156E2B">
              <w:rPr>
                <w:rFonts w:ascii="Times New Roman" w:hAnsi="Times New Roman" w:cs="Times New Roman"/>
                <w:sz w:val="24"/>
                <w:szCs w:val="24"/>
              </w:rPr>
              <w:t xml:space="preserve">Neadekvati elgsena </w:t>
            </w:r>
            <w:r w:rsidRPr="00156E2B">
              <w:rPr>
                <w:rFonts w:ascii="Times New Roman" w:hAnsi="Times New Roman" w:cs="Times New Roman"/>
                <w:i/>
                <w:sz w:val="24"/>
                <w:szCs w:val="24"/>
              </w:rPr>
              <w:t>(susijaudinęs, dirglus, agresyvus, vangus, kt.)</w:t>
            </w:r>
          </w:p>
        </w:tc>
        <w:tc>
          <w:tcPr>
            <w:tcW w:w="360" w:type="dxa"/>
            <w:tcBorders>
              <w:top w:val="single" w:sz="4" w:space="0" w:color="auto"/>
              <w:left w:val="single" w:sz="4" w:space="0" w:color="auto"/>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p>
        </w:tc>
      </w:tr>
      <w:tr w:rsidR="00CD0C9F" w:rsidRPr="00156E2B" w:rsidTr="004C2B14">
        <w:tc>
          <w:tcPr>
            <w:tcW w:w="9731" w:type="dxa"/>
            <w:gridSpan w:val="6"/>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sz w:val="24"/>
                <w:szCs w:val="24"/>
              </w:rPr>
            </w:pPr>
          </w:p>
        </w:tc>
      </w:tr>
      <w:tr w:rsidR="00CD0C9F" w:rsidRPr="00156E2B" w:rsidTr="004C2B14">
        <w:tc>
          <w:tcPr>
            <w:tcW w:w="9371" w:type="dxa"/>
            <w:gridSpan w:val="5"/>
            <w:tcBorders>
              <w:top w:val="nil"/>
              <w:left w:val="nil"/>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r w:rsidRPr="00156E2B">
              <w:rPr>
                <w:rFonts w:ascii="Times New Roman" w:hAnsi="Times New Roman" w:cs="Times New Roman"/>
                <w:sz w:val="24"/>
                <w:szCs w:val="24"/>
              </w:rPr>
              <w:t>Nerišli kalba</w:t>
            </w:r>
          </w:p>
        </w:tc>
        <w:tc>
          <w:tcPr>
            <w:tcW w:w="360" w:type="dxa"/>
            <w:tcBorders>
              <w:top w:val="single" w:sz="4" w:space="0" w:color="auto"/>
              <w:left w:val="single" w:sz="4" w:space="0" w:color="auto"/>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p>
        </w:tc>
      </w:tr>
      <w:tr w:rsidR="00CD0C9F" w:rsidRPr="00156E2B" w:rsidTr="004C2B14">
        <w:tc>
          <w:tcPr>
            <w:tcW w:w="9371" w:type="dxa"/>
            <w:gridSpan w:val="5"/>
            <w:tcBorders>
              <w:top w:val="nil"/>
              <w:left w:val="nil"/>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r w:rsidRPr="00156E2B">
              <w:rPr>
                <w:rFonts w:ascii="Times New Roman" w:hAnsi="Times New Roman" w:cs="Times New Roman"/>
                <w:sz w:val="24"/>
                <w:szCs w:val="24"/>
              </w:rPr>
              <w:t>Nekoordinuoti judesiai, nestabili laikysena</w:t>
            </w:r>
          </w:p>
        </w:tc>
        <w:tc>
          <w:tcPr>
            <w:tcW w:w="360" w:type="dxa"/>
            <w:tcBorders>
              <w:top w:val="single" w:sz="4" w:space="0" w:color="auto"/>
              <w:left w:val="single" w:sz="4" w:space="0" w:color="auto"/>
              <w:bottom w:val="single" w:sz="4" w:space="0" w:color="auto"/>
              <w:right w:val="single" w:sz="4" w:space="0" w:color="auto"/>
            </w:tcBorders>
          </w:tcPr>
          <w:p w:rsidR="00CD0C9F" w:rsidRPr="00156E2B" w:rsidRDefault="00CD0C9F" w:rsidP="00CD0C9F">
            <w:pPr>
              <w:spacing w:after="0" w:line="360" w:lineRule="auto"/>
              <w:rPr>
                <w:rFonts w:ascii="Times New Roman" w:hAnsi="Times New Roman" w:cs="Times New Roman"/>
                <w:sz w:val="24"/>
                <w:szCs w:val="24"/>
              </w:rPr>
            </w:pPr>
          </w:p>
        </w:tc>
      </w:tr>
      <w:tr w:rsidR="00CD0C9F" w:rsidRPr="00156E2B" w:rsidTr="004C2B14">
        <w:tc>
          <w:tcPr>
            <w:tcW w:w="9731" w:type="dxa"/>
            <w:gridSpan w:val="6"/>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r>
      <w:tr w:rsidR="00CD0C9F" w:rsidRPr="00156E2B" w:rsidTr="004C2B14">
        <w:tc>
          <w:tcPr>
            <w:tcW w:w="9731" w:type="dxa"/>
            <w:gridSpan w:val="6"/>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r w:rsidRPr="00156E2B">
              <w:rPr>
                <w:rFonts w:ascii="Times New Roman" w:hAnsi="Times New Roman" w:cs="Times New Roman"/>
                <w:sz w:val="24"/>
                <w:szCs w:val="24"/>
              </w:rPr>
              <w:t>Kiti duomenys</w:t>
            </w:r>
          </w:p>
        </w:tc>
      </w:tr>
      <w:tr w:rsidR="00CD0C9F" w:rsidRPr="00156E2B" w:rsidTr="004C2B14">
        <w:trPr>
          <w:trHeight w:val="653"/>
        </w:trPr>
        <w:tc>
          <w:tcPr>
            <w:tcW w:w="9731" w:type="dxa"/>
            <w:gridSpan w:val="6"/>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r>
      <w:tr w:rsidR="00CD0C9F" w:rsidRPr="00156E2B" w:rsidTr="004C2B14">
        <w:tc>
          <w:tcPr>
            <w:tcW w:w="9731" w:type="dxa"/>
            <w:gridSpan w:val="6"/>
            <w:tcBorders>
              <w:top w:val="nil"/>
              <w:left w:val="nil"/>
              <w:bottom w:val="nil"/>
              <w:right w:val="nil"/>
            </w:tcBorders>
          </w:tcPr>
          <w:p w:rsidR="00CD0C9F" w:rsidRPr="00156E2B" w:rsidRDefault="00902A2F" w:rsidP="002045F9">
            <w:pPr>
              <w:spacing w:after="0" w:line="360" w:lineRule="auto"/>
              <w:ind w:firstLine="604"/>
              <w:rPr>
                <w:rFonts w:ascii="Times New Roman" w:hAnsi="Times New Roman" w:cs="Times New Roman"/>
                <w:sz w:val="24"/>
                <w:szCs w:val="24"/>
              </w:rPr>
            </w:pPr>
            <w:r w:rsidRPr="00156E2B">
              <w:rPr>
                <w:rFonts w:ascii="Times New Roman" w:hAnsi="Times New Roman" w:cs="Times New Roman"/>
                <w:sz w:val="24"/>
                <w:szCs w:val="24"/>
              </w:rPr>
              <w:t>Nušalinimo aktą užpildė</w:t>
            </w:r>
          </w:p>
        </w:tc>
      </w:tr>
      <w:tr w:rsidR="00CD0C9F" w:rsidRPr="00156E2B" w:rsidTr="004C2B14">
        <w:tc>
          <w:tcPr>
            <w:tcW w:w="2986" w:type="dxa"/>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sz w:val="24"/>
                <w:szCs w:val="24"/>
              </w:rPr>
            </w:pP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sz w:val="24"/>
                <w:szCs w:val="24"/>
              </w:rPr>
            </w:pPr>
          </w:p>
        </w:tc>
        <w:tc>
          <w:tcPr>
            <w:tcW w:w="2283" w:type="dxa"/>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sz w:val="24"/>
                <w:szCs w:val="24"/>
              </w:rPr>
            </w:pP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sz w:val="24"/>
                <w:szCs w:val="24"/>
              </w:rPr>
            </w:pPr>
          </w:p>
        </w:tc>
        <w:tc>
          <w:tcPr>
            <w:tcW w:w="2666" w:type="dxa"/>
            <w:gridSpan w:val="2"/>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sz w:val="24"/>
                <w:szCs w:val="24"/>
              </w:rPr>
            </w:pPr>
          </w:p>
        </w:tc>
      </w:tr>
      <w:tr w:rsidR="00CD0C9F" w:rsidRPr="00156E2B" w:rsidTr="004C2B14">
        <w:tc>
          <w:tcPr>
            <w:tcW w:w="2986" w:type="dxa"/>
            <w:tcBorders>
              <w:top w:val="single" w:sz="4" w:space="0" w:color="auto"/>
              <w:left w:val="nil"/>
              <w:bottom w:val="nil"/>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(pareigos)</w:t>
            </w: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nil"/>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(parašas)</w:t>
            </w: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nil"/>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(vardas ir pavardė)</w:t>
            </w:r>
          </w:p>
        </w:tc>
      </w:tr>
      <w:tr w:rsidR="00CD0C9F" w:rsidRPr="00156E2B" w:rsidTr="004C2B14">
        <w:tc>
          <w:tcPr>
            <w:tcW w:w="2986" w:type="dxa"/>
            <w:tcBorders>
              <w:top w:val="nil"/>
              <w:left w:val="nil"/>
              <w:bottom w:val="single" w:sz="4" w:space="0" w:color="auto"/>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nil"/>
              <w:left w:val="nil"/>
              <w:bottom w:val="single" w:sz="4" w:space="0" w:color="auto"/>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nil"/>
              <w:left w:val="nil"/>
              <w:bottom w:val="single" w:sz="4" w:space="0" w:color="auto"/>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r>
      <w:tr w:rsidR="00CD0C9F" w:rsidRPr="00156E2B" w:rsidTr="004C2B14">
        <w:tc>
          <w:tcPr>
            <w:tcW w:w="2986" w:type="dxa"/>
            <w:tcBorders>
              <w:top w:val="single" w:sz="4" w:space="0" w:color="auto"/>
              <w:left w:val="nil"/>
              <w:bottom w:val="nil"/>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(pareigos)</w:t>
            </w: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(parašas)</w:t>
            </w: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(vardas ir pavardė)</w:t>
            </w:r>
          </w:p>
        </w:tc>
      </w:tr>
      <w:tr w:rsidR="00CD0C9F" w:rsidRPr="00156E2B" w:rsidTr="004C2B14">
        <w:tc>
          <w:tcPr>
            <w:tcW w:w="2986" w:type="dxa"/>
            <w:tcBorders>
              <w:top w:val="nil"/>
              <w:left w:val="nil"/>
              <w:bottom w:val="single" w:sz="4" w:space="0" w:color="auto"/>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nil"/>
              <w:left w:val="nil"/>
              <w:bottom w:val="single" w:sz="4" w:space="0" w:color="auto"/>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nil"/>
              <w:left w:val="nil"/>
              <w:bottom w:val="single" w:sz="4" w:space="0" w:color="auto"/>
              <w:right w:val="nil"/>
            </w:tcBorders>
          </w:tcPr>
          <w:p w:rsidR="00CD0C9F" w:rsidRPr="00156E2B" w:rsidRDefault="00CD0C9F" w:rsidP="00CD0C9F">
            <w:pPr>
              <w:spacing w:after="0" w:line="360" w:lineRule="auto"/>
              <w:jc w:val="center"/>
              <w:rPr>
                <w:rFonts w:ascii="Times New Roman" w:hAnsi="Times New Roman" w:cs="Times New Roman"/>
                <w:i/>
                <w:sz w:val="24"/>
                <w:szCs w:val="24"/>
              </w:rPr>
            </w:pPr>
          </w:p>
        </w:tc>
      </w:tr>
      <w:tr w:rsidR="00CD0C9F" w:rsidRPr="00156E2B" w:rsidTr="004C2B14">
        <w:tc>
          <w:tcPr>
            <w:tcW w:w="2986" w:type="dxa"/>
            <w:tcBorders>
              <w:top w:val="single" w:sz="4" w:space="0" w:color="auto"/>
              <w:left w:val="nil"/>
              <w:bottom w:val="nil"/>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(pareigos)</w:t>
            </w: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(parašas)</w:t>
            </w: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(vardas ir pavardė)</w:t>
            </w:r>
          </w:p>
        </w:tc>
      </w:tr>
      <w:tr w:rsidR="00CD0C9F" w:rsidRPr="00156E2B" w:rsidTr="004C2B14">
        <w:tc>
          <w:tcPr>
            <w:tcW w:w="9731" w:type="dxa"/>
            <w:gridSpan w:val="6"/>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r>
      <w:tr w:rsidR="00CD0C9F" w:rsidRPr="00156E2B" w:rsidTr="00902A2F">
        <w:trPr>
          <w:trHeight w:val="1078"/>
        </w:trPr>
        <w:tc>
          <w:tcPr>
            <w:tcW w:w="9731" w:type="dxa"/>
            <w:gridSpan w:val="6"/>
            <w:tcBorders>
              <w:top w:val="nil"/>
              <w:left w:val="nil"/>
              <w:bottom w:val="single" w:sz="4" w:space="0" w:color="auto"/>
              <w:right w:val="nil"/>
            </w:tcBorders>
          </w:tcPr>
          <w:p w:rsidR="00CD0C9F" w:rsidRPr="00156E2B" w:rsidRDefault="00CD0C9F" w:rsidP="002045F9">
            <w:pPr>
              <w:spacing w:after="0" w:line="360" w:lineRule="auto"/>
              <w:ind w:firstLine="604"/>
              <w:rPr>
                <w:rFonts w:ascii="Times New Roman" w:hAnsi="Times New Roman" w:cs="Times New Roman"/>
                <w:i/>
                <w:sz w:val="24"/>
                <w:szCs w:val="24"/>
              </w:rPr>
            </w:pPr>
            <w:r w:rsidRPr="00156E2B">
              <w:rPr>
                <w:rFonts w:ascii="Times New Roman" w:hAnsi="Times New Roman" w:cs="Times New Roman"/>
                <w:sz w:val="24"/>
                <w:szCs w:val="24"/>
              </w:rPr>
              <w:t xml:space="preserve">Nušalinamo darbuotojo įrašas ranka apie </w:t>
            </w:r>
            <w:r w:rsidR="00902A2F" w:rsidRPr="00156E2B">
              <w:rPr>
                <w:rFonts w:ascii="Times New Roman" w:hAnsi="Times New Roman" w:cs="Times New Roman"/>
                <w:sz w:val="24"/>
                <w:szCs w:val="24"/>
              </w:rPr>
              <w:t xml:space="preserve">susipažinimą su nušalinimo aktu </w:t>
            </w:r>
            <w:r w:rsidRPr="00156E2B">
              <w:rPr>
                <w:rFonts w:ascii="Times New Roman" w:hAnsi="Times New Roman" w:cs="Times New Roman"/>
                <w:i/>
                <w:sz w:val="24"/>
                <w:szCs w:val="24"/>
              </w:rPr>
              <w:t>(susipažinau ir sutinku (nesutinku) su nušalinimu nuo darbo dėl neblaivumo (girtumo) ar apsvaigimo)</w:t>
            </w:r>
          </w:p>
        </w:tc>
      </w:tr>
      <w:tr w:rsidR="00CD0C9F" w:rsidRPr="00156E2B" w:rsidTr="004C2B14">
        <w:tc>
          <w:tcPr>
            <w:tcW w:w="9731" w:type="dxa"/>
            <w:gridSpan w:val="6"/>
            <w:tcBorders>
              <w:top w:val="nil"/>
              <w:left w:val="nil"/>
              <w:bottom w:val="nil"/>
              <w:right w:val="nil"/>
            </w:tcBorders>
          </w:tcPr>
          <w:p w:rsidR="00902A2F" w:rsidRPr="00156E2B" w:rsidRDefault="00902A2F" w:rsidP="00902A2F">
            <w:pPr>
              <w:spacing w:after="0" w:line="360" w:lineRule="auto"/>
              <w:rPr>
                <w:rFonts w:ascii="Times New Roman" w:hAnsi="Times New Roman" w:cs="Times New Roman"/>
                <w:i/>
                <w:sz w:val="24"/>
                <w:szCs w:val="24"/>
              </w:rPr>
            </w:pP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______________________________</w:t>
            </w: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(pareigos)</w:t>
            </w: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______________________________</w:t>
            </w: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(parašas)</w:t>
            </w: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_______________________________</w:t>
            </w: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(vardas, pavardė)</w:t>
            </w:r>
          </w:p>
          <w:p w:rsidR="00902A2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________________________</w:t>
            </w:r>
          </w:p>
          <w:p w:rsidR="00CD0C9F" w:rsidRPr="00156E2B" w:rsidRDefault="00902A2F" w:rsidP="00902A2F">
            <w:pPr>
              <w:spacing w:after="0" w:line="360" w:lineRule="auto"/>
              <w:rPr>
                <w:rFonts w:ascii="Times New Roman" w:hAnsi="Times New Roman" w:cs="Times New Roman"/>
                <w:i/>
                <w:sz w:val="24"/>
                <w:szCs w:val="24"/>
              </w:rPr>
            </w:pPr>
            <w:r w:rsidRPr="00156E2B">
              <w:rPr>
                <w:rFonts w:ascii="Times New Roman" w:hAnsi="Times New Roman" w:cs="Times New Roman"/>
                <w:i/>
                <w:sz w:val="24"/>
                <w:szCs w:val="24"/>
              </w:rPr>
              <w:t>(data)</w:t>
            </w:r>
          </w:p>
          <w:p w:rsidR="00902A2F" w:rsidRPr="00156E2B" w:rsidRDefault="00902A2F" w:rsidP="00CD0C9F">
            <w:pPr>
              <w:spacing w:after="0" w:line="360" w:lineRule="auto"/>
              <w:rPr>
                <w:rFonts w:ascii="Times New Roman" w:hAnsi="Times New Roman" w:cs="Times New Roman"/>
                <w:i/>
                <w:sz w:val="24"/>
                <w:szCs w:val="24"/>
              </w:rPr>
            </w:pPr>
          </w:p>
        </w:tc>
      </w:tr>
      <w:tr w:rsidR="00CD0C9F" w:rsidRPr="00156E2B" w:rsidTr="004C2B14">
        <w:tc>
          <w:tcPr>
            <w:tcW w:w="9731" w:type="dxa"/>
            <w:gridSpan w:val="6"/>
            <w:tcBorders>
              <w:top w:val="nil"/>
              <w:left w:val="nil"/>
              <w:bottom w:val="nil"/>
              <w:right w:val="nil"/>
            </w:tcBorders>
          </w:tcPr>
          <w:p w:rsidR="00CD0C9F" w:rsidRPr="00156E2B" w:rsidRDefault="00CD0C9F" w:rsidP="002045F9">
            <w:pPr>
              <w:spacing w:after="0" w:line="360" w:lineRule="auto"/>
              <w:ind w:firstLine="604"/>
              <w:jc w:val="both"/>
              <w:rPr>
                <w:rFonts w:ascii="Times New Roman" w:hAnsi="Times New Roman" w:cs="Times New Roman"/>
                <w:sz w:val="24"/>
                <w:szCs w:val="24"/>
              </w:rPr>
            </w:pPr>
            <w:r w:rsidRPr="00156E2B">
              <w:rPr>
                <w:rFonts w:ascii="Times New Roman" w:hAnsi="Times New Roman" w:cs="Times New Roman"/>
                <w:sz w:val="24"/>
                <w:szCs w:val="24"/>
              </w:rPr>
              <w:t>Patvirtiname, kad darbuotojas atsisakė</w:t>
            </w:r>
            <w:r w:rsidR="00902A2F" w:rsidRPr="00156E2B">
              <w:rPr>
                <w:rFonts w:ascii="Times New Roman" w:hAnsi="Times New Roman" w:cs="Times New Roman"/>
                <w:sz w:val="24"/>
                <w:szCs w:val="24"/>
              </w:rPr>
              <w:t xml:space="preserve"> susipažinti su nušalinimo aktu </w:t>
            </w:r>
            <w:r w:rsidR="00902A2F" w:rsidRPr="00156E2B">
              <w:rPr>
                <w:rFonts w:ascii="Times New Roman" w:hAnsi="Times New Roman" w:cs="Times New Roman"/>
                <w:i/>
                <w:sz w:val="24"/>
                <w:szCs w:val="24"/>
              </w:rPr>
              <w:t>(pildoma, jei nušalinamas darbuotojas atsisako susipažinti su nušalinimo aktu)</w:t>
            </w:r>
          </w:p>
        </w:tc>
      </w:tr>
      <w:tr w:rsidR="00CD0C9F" w:rsidRPr="00156E2B" w:rsidTr="004C2B14">
        <w:tc>
          <w:tcPr>
            <w:tcW w:w="9731" w:type="dxa"/>
            <w:gridSpan w:val="6"/>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r>
      <w:tr w:rsidR="00CD0C9F" w:rsidRPr="00156E2B" w:rsidTr="004C2B14">
        <w:tc>
          <w:tcPr>
            <w:tcW w:w="2986" w:type="dxa"/>
            <w:tcBorders>
              <w:top w:val="single" w:sz="4" w:space="0" w:color="auto"/>
              <w:left w:val="nil"/>
              <w:bottom w:val="nil"/>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(pareigos)</w:t>
            </w: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(parašas)</w:t>
            </w: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(vardas ir pavardė)</w:t>
            </w:r>
          </w:p>
        </w:tc>
      </w:tr>
      <w:tr w:rsidR="00CD0C9F" w:rsidRPr="00156E2B" w:rsidTr="004C2B14">
        <w:tc>
          <w:tcPr>
            <w:tcW w:w="2986" w:type="dxa"/>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p>
        </w:tc>
      </w:tr>
      <w:tr w:rsidR="00CD0C9F" w:rsidRPr="00156E2B" w:rsidTr="004C2B14">
        <w:tc>
          <w:tcPr>
            <w:tcW w:w="2986" w:type="dxa"/>
            <w:tcBorders>
              <w:top w:val="single" w:sz="4" w:space="0" w:color="auto"/>
              <w:left w:val="nil"/>
              <w:bottom w:val="nil"/>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(pareigos)</w:t>
            </w: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(parašas)</w:t>
            </w: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(vardas ir pavardė)</w:t>
            </w:r>
          </w:p>
        </w:tc>
      </w:tr>
      <w:tr w:rsidR="00CD0C9F" w:rsidRPr="00156E2B" w:rsidTr="004C2B14">
        <w:tc>
          <w:tcPr>
            <w:tcW w:w="2986" w:type="dxa"/>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nil"/>
              <w:left w:val="nil"/>
              <w:bottom w:val="single" w:sz="4" w:space="0" w:color="auto"/>
              <w:right w:val="nil"/>
            </w:tcBorders>
          </w:tcPr>
          <w:p w:rsidR="00CD0C9F" w:rsidRPr="00156E2B" w:rsidRDefault="00CD0C9F" w:rsidP="00CD0C9F">
            <w:pPr>
              <w:spacing w:after="0" w:line="360" w:lineRule="auto"/>
              <w:rPr>
                <w:rFonts w:ascii="Times New Roman" w:hAnsi="Times New Roman" w:cs="Times New Roman"/>
                <w:i/>
                <w:sz w:val="24"/>
                <w:szCs w:val="24"/>
              </w:rPr>
            </w:pPr>
          </w:p>
        </w:tc>
      </w:tr>
      <w:tr w:rsidR="00CD0C9F" w:rsidRPr="006E570D" w:rsidTr="004C2B14">
        <w:tc>
          <w:tcPr>
            <w:tcW w:w="2986" w:type="dxa"/>
            <w:tcBorders>
              <w:top w:val="single" w:sz="4" w:space="0" w:color="auto"/>
              <w:left w:val="nil"/>
              <w:bottom w:val="nil"/>
              <w:right w:val="nil"/>
            </w:tcBorders>
          </w:tcPr>
          <w:p w:rsidR="00CD0C9F" w:rsidRPr="00156E2B" w:rsidRDefault="00CD0C9F" w:rsidP="00CD0C9F">
            <w:pPr>
              <w:tabs>
                <w:tab w:val="left" w:pos="1500"/>
              </w:tabs>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(pareigos)</w:t>
            </w:r>
          </w:p>
        </w:tc>
        <w:tc>
          <w:tcPr>
            <w:tcW w:w="840"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283" w:type="dxa"/>
            <w:tcBorders>
              <w:top w:val="single" w:sz="4" w:space="0" w:color="auto"/>
              <w:left w:val="nil"/>
              <w:bottom w:val="nil"/>
              <w:right w:val="nil"/>
            </w:tcBorders>
          </w:tcPr>
          <w:p w:rsidR="00CD0C9F" w:rsidRPr="00156E2B"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(parašas)</w:t>
            </w:r>
          </w:p>
        </w:tc>
        <w:tc>
          <w:tcPr>
            <w:tcW w:w="956" w:type="dxa"/>
            <w:tcBorders>
              <w:top w:val="nil"/>
              <w:left w:val="nil"/>
              <w:bottom w:val="nil"/>
              <w:right w:val="nil"/>
            </w:tcBorders>
          </w:tcPr>
          <w:p w:rsidR="00CD0C9F" w:rsidRPr="00156E2B" w:rsidRDefault="00CD0C9F" w:rsidP="00CD0C9F">
            <w:pPr>
              <w:spacing w:after="0" w:line="360" w:lineRule="auto"/>
              <w:rPr>
                <w:rFonts w:ascii="Times New Roman" w:hAnsi="Times New Roman" w:cs="Times New Roman"/>
                <w:i/>
                <w:sz w:val="24"/>
                <w:szCs w:val="24"/>
              </w:rPr>
            </w:pPr>
          </w:p>
        </w:tc>
        <w:tc>
          <w:tcPr>
            <w:tcW w:w="2666" w:type="dxa"/>
            <w:gridSpan w:val="2"/>
            <w:tcBorders>
              <w:top w:val="single" w:sz="4" w:space="0" w:color="auto"/>
              <w:left w:val="nil"/>
              <w:bottom w:val="nil"/>
              <w:right w:val="nil"/>
            </w:tcBorders>
          </w:tcPr>
          <w:p w:rsidR="00CD0C9F" w:rsidRPr="006E570D" w:rsidRDefault="00CD0C9F" w:rsidP="00CD0C9F">
            <w:pPr>
              <w:spacing w:after="0" w:line="360" w:lineRule="auto"/>
              <w:jc w:val="center"/>
              <w:rPr>
                <w:rFonts w:ascii="Times New Roman" w:hAnsi="Times New Roman" w:cs="Times New Roman"/>
                <w:i/>
                <w:sz w:val="24"/>
                <w:szCs w:val="24"/>
              </w:rPr>
            </w:pPr>
            <w:r w:rsidRPr="00156E2B">
              <w:rPr>
                <w:rFonts w:ascii="Times New Roman" w:hAnsi="Times New Roman" w:cs="Times New Roman"/>
                <w:i/>
                <w:sz w:val="24"/>
                <w:szCs w:val="24"/>
              </w:rPr>
              <w:t>(vardas ir pavardė)</w:t>
            </w:r>
          </w:p>
        </w:tc>
      </w:tr>
    </w:tbl>
    <w:p w:rsidR="00CD0C9F" w:rsidRPr="00CD0C9F" w:rsidRDefault="00CD0C9F" w:rsidP="00AB1859">
      <w:pPr>
        <w:spacing w:after="0" w:line="360" w:lineRule="auto"/>
        <w:jc w:val="center"/>
        <w:rPr>
          <w:rFonts w:ascii="Times New Roman" w:hAnsi="Times New Roman" w:cs="Times New Roman"/>
          <w:sz w:val="24"/>
          <w:szCs w:val="24"/>
        </w:rPr>
      </w:pPr>
    </w:p>
    <w:sectPr w:rsidR="00CD0C9F" w:rsidRPr="00CD0C9F" w:rsidSect="00902A2F">
      <w:pgSz w:w="11906" w:h="16838"/>
      <w:pgMar w:top="141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3C" w:rsidRDefault="00DC1E3C" w:rsidP="004C32D1">
      <w:pPr>
        <w:spacing w:after="0" w:line="240" w:lineRule="auto"/>
      </w:pPr>
      <w:r>
        <w:separator/>
      </w:r>
    </w:p>
  </w:endnote>
  <w:endnote w:type="continuationSeparator" w:id="0">
    <w:p w:rsidR="00DC1E3C" w:rsidRDefault="00DC1E3C" w:rsidP="004C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3C" w:rsidRDefault="00DC1E3C" w:rsidP="004C32D1">
      <w:pPr>
        <w:spacing w:after="0" w:line="240" w:lineRule="auto"/>
      </w:pPr>
      <w:r>
        <w:separator/>
      </w:r>
    </w:p>
  </w:footnote>
  <w:footnote w:type="continuationSeparator" w:id="0">
    <w:p w:rsidR="00DC1E3C" w:rsidRDefault="00DC1E3C" w:rsidP="004C3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5093"/>
      <w:docPartObj>
        <w:docPartGallery w:val="Page Numbers (Top of Page)"/>
        <w:docPartUnique/>
      </w:docPartObj>
    </w:sdtPr>
    <w:sdtEndPr/>
    <w:sdtContent>
      <w:p w:rsidR="004C2B14" w:rsidRDefault="004C2B14">
        <w:pPr>
          <w:pStyle w:val="Antrats"/>
          <w:jc w:val="center"/>
        </w:pPr>
        <w:r>
          <w:fldChar w:fldCharType="begin"/>
        </w:r>
        <w:r>
          <w:instrText>PAGE   \* MERGEFORMAT</w:instrText>
        </w:r>
        <w:r>
          <w:fldChar w:fldCharType="separate"/>
        </w:r>
        <w:r w:rsidR="00434796">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9F"/>
    <w:rsid w:val="000354DD"/>
    <w:rsid w:val="00156E2B"/>
    <w:rsid w:val="001665E0"/>
    <w:rsid w:val="001B48F1"/>
    <w:rsid w:val="001B560C"/>
    <w:rsid w:val="002045F9"/>
    <w:rsid w:val="00232336"/>
    <w:rsid w:val="0028074D"/>
    <w:rsid w:val="002C34E3"/>
    <w:rsid w:val="00337DDD"/>
    <w:rsid w:val="00340B29"/>
    <w:rsid w:val="00372A7E"/>
    <w:rsid w:val="003733B5"/>
    <w:rsid w:val="003B48C6"/>
    <w:rsid w:val="003F2716"/>
    <w:rsid w:val="004103E3"/>
    <w:rsid w:val="00434796"/>
    <w:rsid w:val="00480C8B"/>
    <w:rsid w:val="00494988"/>
    <w:rsid w:val="004C2B14"/>
    <w:rsid w:val="004C32D1"/>
    <w:rsid w:val="004D1122"/>
    <w:rsid w:val="00536157"/>
    <w:rsid w:val="00541FA2"/>
    <w:rsid w:val="0056371E"/>
    <w:rsid w:val="005B714C"/>
    <w:rsid w:val="005C07A8"/>
    <w:rsid w:val="005F467B"/>
    <w:rsid w:val="00657DE4"/>
    <w:rsid w:val="00694CC9"/>
    <w:rsid w:val="006A0C77"/>
    <w:rsid w:val="006B1E64"/>
    <w:rsid w:val="006B4B66"/>
    <w:rsid w:val="006E570D"/>
    <w:rsid w:val="00725CDE"/>
    <w:rsid w:val="0074536D"/>
    <w:rsid w:val="00770834"/>
    <w:rsid w:val="007D4291"/>
    <w:rsid w:val="007D60B9"/>
    <w:rsid w:val="0084154F"/>
    <w:rsid w:val="008F52AA"/>
    <w:rsid w:val="008F7453"/>
    <w:rsid w:val="00902A2F"/>
    <w:rsid w:val="00A20B27"/>
    <w:rsid w:val="00AB1859"/>
    <w:rsid w:val="00AB436E"/>
    <w:rsid w:val="00AD5890"/>
    <w:rsid w:val="00B07869"/>
    <w:rsid w:val="00B6143C"/>
    <w:rsid w:val="00B93C06"/>
    <w:rsid w:val="00BB5775"/>
    <w:rsid w:val="00C20493"/>
    <w:rsid w:val="00C259B4"/>
    <w:rsid w:val="00C85196"/>
    <w:rsid w:val="00CA0703"/>
    <w:rsid w:val="00CA3AAC"/>
    <w:rsid w:val="00CD0C9F"/>
    <w:rsid w:val="00CE42BE"/>
    <w:rsid w:val="00D118EF"/>
    <w:rsid w:val="00D21336"/>
    <w:rsid w:val="00D620AA"/>
    <w:rsid w:val="00DC1E3C"/>
    <w:rsid w:val="00DE4B17"/>
    <w:rsid w:val="00E11A86"/>
    <w:rsid w:val="00EC0828"/>
    <w:rsid w:val="00F54F2F"/>
    <w:rsid w:val="00F77F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FF373A-D076-4AD3-A0FC-4D3C0807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C32D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C32D1"/>
  </w:style>
  <w:style w:type="paragraph" w:styleId="Porat">
    <w:name w:val="footer"/>
    <w:basedOn w:val="prastasis"/>
    <w:link w:val="PoratDiagrama"/>
    <w:uiPriority w:val="99"/>
    <w:unhideWhenUsed/>
    <w:rsid w:val="004C32D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C32D1"/>
  </w:style>
  <w:style w:type="paragraph" w:styleId="Debesliotekstas">
    <w:name w:val="Balloon Text"/>
    <w:basedOn w:val="prastasis"/>
    <w:link w:val="DebesliotekstasDiagrama"/>
    <w:uiPriority w:val="99"/>
    <w:semiHidden/>
    <w:unhideWhenUsed/>
    <w:rsid w:val="003B48C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B48C6"/>
    <w:rPr>
      <w:rFonts w:ascii="Segoe UI" w:hAnsi="Segoe UI" w:cs="Segoe UI"/>
      <w:sz w:val="18"/>
      <w:szCs w:val="18"/>
    </w:rPr>
  </w:style>
  <w:style w:type="character" w:styleId="Hipersaitas">
    <w:name w:val="Hyperlink"/>
    <w:basedOn w:val="Numatytasispastraiposriftas"/>
    <w:uiPriority w:val="99"/>
    <w:unhideWhenUsed/>
    <w:rsid w:val="00657DE4"/>
    <w:rPr>
      <w:color w:val="0563C1" w:themeColor="hyperlink"/>
      <w:u w:val="single"/>
    </w:rPr>
  </w:style>
  <w:style w:type="paragraph" w:styleId="Pagrindinistekstas">
    <w:name w:val="Body Text"/>
    <w:basedOn w:val="prastasis"/>
    <w:link w:val="PagrindinistekstasDiagrama"/>
    <w:semiHidden/>
    <w:rsid w:val="003733B5"/>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semiHidden/>
    <w:rsid w:val="003733B5"/>
    <w:rPr>
      <w:rFonts w:ascii="Times New Roman" w:eastAsia="Times New Roman" w:hAnsi="Times New Roman" w:cs="Times New Roman"/>
      <w:sz w:val="24"/>
      <w:szCs w:val="20"/>
      <w:lang w:bidi="he-IL"/>
    </w:rPr>
  </w:style>
  <w:style w:type="character" w:styleId="Perirtashipersaitas">
    <w:name w:val="FollowedHyperlink"/>
    <w:basedOn w:val="Numatytasispastraiposriftas"/>
    <w:uiPriority w:val="99"/>
    <w:semiHidden/>
    <w:unhideWhenUsed/>
    <w:rsid w:val="00373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1265">
      <w:bodyDiv w:val="1"/>
      <w:marLeft w:val="0"/>
      <w:marRight w:val="0"/>
      <w:marTop w:val="0"/>
      <w:marBottom w:val="0"/>
      <w:divBdr>
        <w:top w:val="none" w:sz="0" w:space="0" w:color="auto"/>
        <w:left w:val="none" w:sz="0" w:space="0" w:color="auto"/>
        <w:bottom w:val="none" w:sz="0" w:space="0" w:color="auto"/>
        <w:right w:val="none" w:sz="0" w:space="0" w:color="auto"/>
      </w:divBdr>
    </w:div>
    <w:div w:id="1967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deivvasi\AppData\2020\Bendri\a20147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eivvasi\AppData\Local\Temp\a192134.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20611</Words>
  <Characters>11749</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KAUNO MIESTO SAVIVALDYBĖS ADMINISTRACIJOS</dc:subject>
  <dc:creator>Personalo valdymo skyrius</dc:creator>
  <cp:lastModifiedBy>Deividas Vasiliauskas</cp:lastModifiedBy>
  <cp:revision>2</cp:revision>
  <cp:lastPrinted>2019-06-18T12:32:00Z</cp:lastPrinted>
  <dcterms:created xsi:type="dcterms:W3CDTF">2020-10-15T13:27:00Z</dcterms:created>
  <dcterms:modified xsi:type="dcterms:W3CDTF">2020-10-15T13:27:00Z</dcterms:modified>
</cp:coreProperties>
</file>