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8A3F" w14:textId="1A7DF056" w:rsidR="00851A14" w:rsidRPr="006C1EA6" w:rsidRDefault="00851A14" w:rsidP="00A50501">
      <w:pPr>
        <w:spacing w:line="360" w:lineRule="auto"/>
        <w:ind w:left="5954"/>
        <w:jc w:val="both"/>
      </w:pPr>
      <w:r w:rsidRPr="006C1EA6">
        <w:t>PATVIRTINTA</w:t>
      </w:r>
      <w:r w:rsidR="00A50501">
        <w:t xml:space="preserve"> </w:t>
      </w:r>
    </w:p>
    <w:p w14:paraId="383389A6" w14:textId="6C79C870" w:rsidR="00EE77A5" w:rsidRPr="006C1EA6" w:rsidRDefault="00851A14" w:rsidP="00A50501">
      <w:pPr>
        <w:spacing w:line="360" w:lineRule="auto"/>
        <w:ind w:left="5954"/>
        <w:jc w:val="both"/>
      </w:pPr>
      <w:r w:rsidRPr="006C1EA6">
        <w:t xml:space="preserve">Kauno miesto savivaldybės </w:t>
      </w:r>
      <w:r w:rsidR="00A0363A">
        <w:t>mero</w:t>
      </w:r>
      <w:r w:rsidR="00A50501">
        <w:t xml:space="preserve"> </w:t>
      </w:r>
    </w:p>
    <w:p w14:paraId="2C347B53" w14:textId="715DA4D3" w:rsidR="00851A14" w:rsidRPr="006C1EA6" w:rsidRDefault="00985FB5" w:rsidP="00A50501">
      <w:pPr>
        <w:spacing w:line="360" w:lineRule="auto"/>
        <w:ind w:left="5954"/>
        <w:jc w:val="both"/>
      </w:pPr>
      <w:r>
        <w:t>2024 m. kovo 12 d.</w:t>
      </w:r>
    </w:p>
    <w:p w14:paraId="746BE6B5" w14:textId="07E00A2A" w:rsidR="00851A14" w:rsidRPr="006C1EA6" w:rsidRDefault="00A0363A" w:rsidP="00A50501">
      <w:pPr>
        <w:spacing w:line="336" w:lineRule="auto"/>
        <w:ind w:left="5954"/>
        <w:jc w:val="both"/>
      </w:pPr>
      <w:r>
        <w:t>potvarkiu</w:t>
      </w:r>
      <w:r w:rsidR="00851A14" w:rsidRPr="006C1EA6">
        <w:t xml:space="preserve"> Nr. </w:t>
      </w:r>
      <w:hyperlink r:id="rId8" w:history="1">
        <w:r w:rsidR="00985FB5" w:rsidRPr="00DA2DDD">
          <w:rPr>
            <w:rStyle w:val="Hipersaitas"/>
            <w:noProof/>
          </w:rPr>
          <w:t>M-252</w:t>
        </w:r>
      </w:hyperlink>
    </w:p>
    <w:p w14:paraId="15D3A522" w14:textId="122F6F2A" w:rsidR="00387F65" w:rsidRDefault="00387F65" w:rsidP="00A151E0">
      <w:pPr>
        <w:spacing w:line="336" w:lineRule="auto"/>
        <w:jc w:val="both"/>
      </w:pPr>
    </w:p>
    <w:p w14:paraId="40C84692" w14:textId="1BD84545" w:rsidR="00A151E0" w:rsidRDefault="00B77761" w:rsidP="00A151E0">
      <w:pPr>
        <w:spacing w:line="336" w:lineRule="auto"/>
        <w:jc w:val="both"/>
      </w:pPr>
      <w:r w:rsidRPr="00326572">
        <w:rPr>
          <w:color w:val="0000FF"/>
          <w:szCs w:val="24"/>
        </w:rPr>
        <w:t>Pakeistas priedas 202</w:t>
      </w:r>
      <w:r>
        <w:rPr>
          <w:color w:val="0000FF"/>
          <w:szCs w:val="24"/>
        </w:rPr>
        <w:t>4-10-03</w:t>
      </w:r>
      <w:r w:rsidRPr="00326572">
        <w:rPr>
          <w:color w:val="0000FF"/>
          <w:szCs w:val="24"/>
        </w:rPr>
        <w:t xml:space="preserve"> </w:t>
      </w:r>
      <w:r>
        <w:rPr>
          <w:color w:val="0000FF"/>
          <w:szCs w:val="24"/>
        </w:rPr>
        <w:t>potvarkiu</w:t>
      </w:r>
      <w:r w:rsidRPr="001242A3">
        <w:rPr>
          <w:color w:val="0070C0"/>
          <w:szCs w:val="24"/>
        </w:rPr>
        <w:t xml:space="preserve"> </w:t>
      </w:r>
      <w:r>
        <w:rPr>
          <w:color w:val="0000FF"/>
        </w:rPr>
        <w:t>M-114</w:t>
      </w:r>
      <w:r>
        <w:rPr>
          <w:color w:val="0000FF"/>
        </w:rPr>
        <w:t>8.</w:t>
      </w:r>
    </w:p>
    <w:p w14:paraId="7372D6D3" w14:textId="278436F7" w:rsidR="0024481A" w:rsidRDefault="0024481A" w:rsidP="004C67A1">
      <w:pPr>
        <w:spacing w:line="360" w:lineRule="auto"/>
        <w:jc w:val="center"/>
        <w:rPr>
          <w:b/>
        </w:rPr>
      </w:pPr>
      <w:r w:rsidRPr="0024481A">
        <w:rPr>
          <w:b/>
        </w:rPr>
        <w:t>VIEŠŲJŲ ĮSTAIGŲ, KURIŲ SAVININKĖ</w:t>
      </w:r>
      <w:r w:rsidR="009842E0">
        <w:rPr>
          <w:b/>
        </w:rPr>
        <w:t xml:space="preserve"> </w:t>
      </w:r>
      <w:r w:rsidRPr="0024481A">
        <w:rPr>
          <w:b/>
        </w:rPr>
        <w:t xml:space="preserve">YRA KAUNO MIESTO SAVIVALDYBĖ, VADOVŲ DARBO APMOKĖJIMO </w:t>
      </w:r>
      <w:r w:rsidR="003F5FB4">
        <w:rPr>
          <w:b/>
        </w:rPr>
        <w:t xml:space="preserve">SISTEMOS NUSTATYMO </w:t>
      </w:r>
      <w:r w:rsidRPr="0024481A">
        <w:rPr>
          <w:b/>
        </w:rPr>
        <w:t>TVARKOS APRAŠAS</w:t>
      </w:r>
      <w:r w:rsidR="00874739">
        <w:rPr>
          <w:b/>
        </w:rPr>
        <w:t xml:space="preserve"> </w:t>
      </w:r>
    </w:p>
    <w:p w14:paraId="17A855D0" w14:textId="77777777" w:rsidR="005A6089" w:rsidRPr="00A50501" w:rsidRDefault="005A6089" w:rsidP="00A151E0">
      <w:pPr>
        <w:spacing w:line="336" w:lineRule="auto"/>
        <w:jc w:val="center"/>
      </w:pPr>
    </w:p>
    <w:p w14:paraId="2FF0DB77" w14:textId="7AF69512" w:rsidR="005A6089" w:rsidRPr="005A6089" w:rsidRDefault="005A6089" w:rsidP="00FE4921">
      <w:pPr>
        <w:spacing w:line="360" w:lineRule="auto"/>
        <w:jc w:val="center"/>
        <w:rPr>
          <w:b/>
        </w:rPr>
      </w:pPr>
      <w:r w:rsidRPr="005A6089">
        <w:rPr>
          <w:b/>
        </w:rPr>
        <w:t>I SKYRIUS</w:t>
      </w:r>
      <w:r w:rsidR="00A50501">
        <w:rPr>
          <w:b/>
        </w:rPr>
        <w:t xml:space="preserve"> </w:t>
      </w:r>
    </w:p>
    <w:p w14:paraId="462021F9" w14:textId="60C1C0A2" w:rsidR="005A6089" w:rsidRDefault="005A6089" w:rsidP="00FE4921">
      <w:pPr>
        <w:spacing w:line="360" w:lineRule="auto"/>
        <w:jc w:val="center"/>
        <w:rPr>
          <w:b/>
        </w:rPr>
      </w:pPr>
      <w:r w:rsidRPr="005A6089">
        <w:rPr>
          <w:b/>
        </w:rPr>
        <w:t>BENDROSIOS NUOSTATOS</w:t>
      </w:r>
      <w:r w:rsidR="00A50501">
        <w:rPr>
          <w:b/>
        </w:rPr>
        <w:t xml:space="preserve"> </w:t>
      </w:r>
    </w:p>
    <w:p w14:paraId="59C41AB5" w14:textId="77777777" w:rsidR="0024481A" w:rsidRPr="00A50501" w:rsidRDefault="0024481A" w:rsidP="004C67A1">
      <w:pPr>
        <w:spacing w:line="360" w:lineRule="auto"/>
        <w:ind w:firstLine="720"/>
        <w:jc w:val="both"/>
      </w:pPr>
    </w:p>
    <w:p w14:paraId="16C8D42A" w14:textId="77777777" w:rsidR="00D81324" w:rsidRPr="00D81324" w:rsidRDefault="00D81324" w:rsidP="00C0676E">
      <w:pPr>
        <w:spacing w:line="360" w:lineRule="auto"/>
        <w:ind w:firstLine="1276"/>
        <w:jc w:val="both"/>
      </w:pPr>
      <w:r w:rsidRPr="00D81324">
        <w:rPr>
          <w:rFonts w:eastAsia="Calibri"/>
        </w:rPr>
        <w:t>1.</w:t>
      </w:r>
      <w:r w:rsidRPr="00D81324">
        <w:t xml:space="preserve"> Viešųjų įstaigų, kurių savininkė yra Kauno miesto savivaldybė, vadovų darbo apmokėjimo sistemos nustatymo tvarkos aprašas (toliau – Aprašas) nustato viešųjų įstaigų, kurių savininkė yra Kauno miesto savivaldybė (toliau – Savivaldybė) (toliau – viešosios įstaigos), vadovų pareiginės algos koeficiento nustatymo kriterijus, pareiginės algos koeficientų intervalus, jų peržiūrėjimo ir keitimo tvarką, papildomos darbo užmokesčio dalies nustatymą, premijų ir priemokų skyrimą, mokėjimą už darbą poilsio ir švenčių dienomis, nakties ir viršvalandinį darbą, darbą, kai yra nukrypimų nuo normalių darbo sąlygų, ar budėjimą ir mokėjimą už dalyvavimą paramos teikimo arba vystomojo bendradarbiavimo projektuose, materialinių pašalpų mokėjimo, kasmetinių ir nemokamų atostogų, darbo nuotoliniu būdu ir vienos dienos komandiruočių tvarką ir sąlygas.</w:t>
      </w:r>
    </w:p>
    <w:p w14:paraId="115905EB" w14:textId="5376FCB0" w:rsidR="00116D21" w:rsidRDefault="00116D21" w:rsidP="00C0676E">
      <w:pPr>
        <w:spacing w:line="360" w:lineRule="auto"/>
        <w:ind w:firstLine="1276"/>
        <w:jc w:val="both"/>
      </w:pPr>
      <w:r w:rsidRPr="00A35CAE">
        <w:t xml:space="preserve">2. </w:t>
      </w:r>
      <w:r w:rsidR="00BE11F3" w:rsidRPr="00A35CAE">
        <w:t xml:space="preserve">Aprašas parengtas vadovaujantis Lietuvos Respublikos viešųjų įstaigų įstatymu, </w:t>
      </w:r>
      <w:r w:rsidR="007C77FD" w:rsidRPr="007C77FD">
        <w:t>Lietuvos Respublikos viešųjų įstaigų, kurių savininkė ar dalininkė, turinti daugiau negu pusę balsų visuotiniame dalininkų susirinkime, yra valstybė ar savivaldybė, vadovų ir darb</w:t>
      </w:r>
      <w:r w:rsidR="007C77FD">
        <w:t>uotojų darbo apmokėjimo įstatymu</w:t>
      </w:r>
      <w:r w:rsidR="00EA2E23">
        <w:t xml:space="preserve"> (toliau – Įstatymas)</w:t>
      </w:r>
      <w:r w:rsidR="0006391C">
        <w:t xml:space="preserve"> ir</w:t>
      </w:r>
      <w:r w:rsidR="00BE11F3" w:rsidRPr="00A35CAE">
        <w:t xml:space="preserve"> kitais teisės aktais</w:t>
      </w:r>
      <w:r w:rsidR="00EA2E23">
        <w:t>, reglamentuojančiais viešųjų įstaigų veiklą</w:t>
      </w:r>
      <w:r w:rsidR="00BE11F3" w:rsidRPr="00A35CAE">
        <w:t>.</w:t>
      </w:r>
      <w:r w:rsidR="00FE4921">
        <w:t xml:space="preserve"> </w:t>
      </w:r>
    </w:p>
    <w:p w14:paraId="1F44BE06" w14:textId="24AF77DF" w:rsidR="00F22256" w:rsidRDefault="00F22256" w:rsidP="00B05119">
      <w:pPr>
        <w:spacing w:line="360" w:lineRule="auto"/>
        <w:ind w:firstLine="1276"/>
        <w:jc w:val="both"/>
      </w:pPr>
      <w:r>
        <w:t xml:space="preserve">3. Aprašas netaikomas </w:t>
      </w:r>
      <w:r w:rsidR="00EA2E23">
        <w:t>Įstatyme nurodytoms vie</w:t>
      </w:r>
      <w:r w:rsidR="00F301F8">
        <w:t xml:space="preserve">šosioms </w:t>
      </w:r>
      <w:r>
        <w:t>įstaigoms.</w:t>
      </w:r>
      <w:r w:rsidR="00A50501">
        <w:t xml:space="preserve"> </w:t>
      </w:r>
    </w:p>
    <w:p w14:paraId="2B3AA1C1" w14:textId="7A2B1CD5" w:rsidR="00502F52" w:rsidRPr="007432FF" w:rsidRDefault="00F22256" w:rsidP="00B05119">
      <w:pPr>
        <w:spacing w:line="360" w:lineRule="auto"/>
        <w:ind w:firstLine="1276"/>
        <w:jc w:val="both"/>
      </w:pPr>
      <w:r>
        <w:t>4</w:t>
      </w:r>
      <w:r w:rsidR="00D21094" w:rsidRPr="00A35CAE">
        <w:t xml:space="preserve">. </w:t>
      </w:r>
      <w:r w:rsidR="007432FF" w:rsidRPr="00A35CAE">
        <w:t xml:space="preserve">Viešosios įstaigos </w:t>
      </w:r>
      <w:r w:rsidR="00D21094" w:rsidRPr="00A35CAE">
        <w:t xml:space="preserve">vadovo darbo užmokestį </w:t>
      </w:r>
      <w:r w:rsidR="007432FF" w:rsidRPr="00A35CAE">
        <w:t>nustato</w:t>
      </w:r>
      <w:r w:rsidR="00AB4169">
        <w:t xml:space="preserve"> </w:t>
      </w:r>
      <w:r w:rsidR="00FD6D72">
        <w:t>S</w:t>
      </w:r>
      <w:r w:rsidR="00FD6D72" w:rsidRPr="004A545D">
        <w:t xml:space="preserve">avivaldybės </w:t>
      </w:r>
      <w:r w:rsidR="00FD6D72" w:rsidRPr="00A35CAE">
        <w:t>meras</w:t>
      </w:r>
      <w:r w:rsidR="009E2E85">
        <w:t>.</w:t>
      </w:r>
      <w:r w:rsidR="00A50501">
        <w:t xml:space="preserve"> </w:t>
      </w:r>
    </w:p>
    <w:p w14:paraId="035C3E16" w14:textId="499B2BE6" w:rsidR="0068525B" w:rsidRDefault="00F22256" w:rsidP="00B05119">
      <w:pPr>
        <w:spacing w:line="360" w:lineRule="auto"/>
        <w:ind w:firstLine="1276"/>
        <w:jc w:val="both"/>
      </w:pPr>
      <w:r>
        <w:t>5</w:t>
      </w:r>
      <w:r w:rsidR="00D21094" w:rsidRPr="00D21094">
        <w:t xml:space="preserve">. Viešųjų įstaigų vadovų </w:t>
      </w:r>
      <w:r w:rsidR="0068525B">
        <w:t>darbo užmokestį sudaro:</w:t>
      </w:r>
      <w:r w:rsidR="00A50501">
        <w:t xml:space="preserve"> </w:t>
      </w:r>
    </w:p>
    <w:p w14:paraId="04C684B9" w14:textId="4EFFE258" w:rsidR="0068525B" w:rsidRDefault="00F22256" w:rsidP="00B05119">
      <w:pPr>
        <w:tabs>
          <w:tab w:val="left" w:pos="1134"/>
          <w:tab w:val="left" w:pos="1843"/>
        </w:tabs>
        <w:spacing w:line="360" w:lineRule="auto"/>
        <w:ind w:firstLine="1276"/>
        <w:jc w:val="both"/>
      </w:pPr>
      <w:r>
        <w:t>5</w:t>
      </w:r>
      <w:r w:rsidR="0068525B">
        <w:t>.1.</w:t>
      </w:r>
      <w:r w:rsidR="0068525B">
        <w:tab/>
        <w:t>pareiginė alga;</w:t>
      </w:r>
      <w:r w:rsidR="00A50501">
        <w:t xml:space="preserve"> </w:t>
      </w:r>
    </w:p>
    <w:p w14:paraId="4EDE5F8F" w14:textId="20DCBB08" w:rsidR="0068525B" w:rsidRDefault="00F22256" w:rsidP="00B05119">
      <w:pPr>
        <w:tabs>
          <w:tab w:val="left" w:pos="1134"/>
          <w:tab w:val="left" w:pos="1843"/>
        </w:tabs>
        <w:spacing w:line="360" w:lineRule="auto"/>
        <w:ind w:firstLine="1276"/>
        <w:jc w:val="both"/>
      </w:pPr>
      <w:r>
        <w:t>5</w:t>
      </w:r>
      <w:r w:rsidR="0068525B">
        <w:t>.2.</w:t>
      </w:r>
      <w:r w:rsidR="0068525B">
        <w:tab/>
        <w:t>papildoma darbo užmokesčio dalis;</w:t>
      </w:r>
      <w:r w:rsidR="00A50501">
        <w:t xml:space="preserve"> </w:t>
      </w:r>
    </w:p>
    <w:p w14:paraId="4404CD30" w14:textId="11706B9A" w:rsidR="0068525B" w:rsidRDefault="00F22256" w:rsidP="00B05119">
      <w:pPr>
        <w:tabs>
          <w:tab w:val="left" w:pos="1134"/>
          <w:tab w:val="left" w:pos="1843"/>
        </w:tabs>
        <w:spacing w:line="360" w:lineRule="auto"/>
        <w:ind w:firstLine="1276"/>
        <w:jc w:val="both"/>
      </w:pPr>
      <w:r>
        <w:t>5</w:t>
      </w:r>
      <w:r w:rsidR="0068525B">
        <w:t>.3.</w:t>
      </w:r>
      <w:r w:rsidR="0068525B">
        <w:tab/>
        <w:t>premija;</w:t>
      </w:r>
      <w:r w:rsidR="00A50501">
        <w:t xml:space="preserve"> </w:t>
      </w:r>
    </w:p>
    <w:p w14:paraId="074074EC" w14:textId="028A5F23" w:rsidR="0068525B" w:rsidRDefault="00F22256" w:rsidP="00B05119">
      <w:pPr>
        <w:tabs>
          <w:tab w:val="left" w:pos="1134"/>
          <w:tab w:val="left" w:pos="1843"/>
        </w:tabs>
        <w:spacing w:line="360" w:lineRule="auto"/>
        <w:ind w:firstLine="1276"/>
        <w:jc w:val="both"/>
      </w:pPr>
      <w:r>
        <w:t>5</w:t>
      </w:r>
      <w:r w:rsidR="0068525B">
        <w:t>.4.</w:t>
      </w:r>
      <w:r w:rsidR="0068525B">
        <w:tab/>
        <w:t>priemokos;</w:t>
      </w:r>
      <w:r w:rsidR="00A50501">
        <w:t xml:space="preserve"> </w:t>
      </w:r>
    </w:p>
    <w:p w14:paraId="4ED223FA" w14:textId="1A94BF21" w:rsidR="004C67A1" w:rsidRDefault="00F22256" w:rsidP="00B05119">
      <w:pPr>
        <w:tabs>
          <w:tab w:val="left" w:pos="1134"/>
          <w:tab w:val="left" w:pos="1843"/>
        </w:tabs>
        <w:spacing w:line="360" w:lineRule="auto"/>
        <w:ind w:firstLine="1276"/>
        <w:jc w:val="both"/>
      </w:pPr>
      <w:r>
        <w:t>5</w:t>
      </w:r>
      <w:r w:rsidR="0068525B">
        <w:t>.5.</w:t>
      </w:r>
      <w:r w:rsidR="0068525B">
        <w:tab/>
        <w:t>mokėjimas už darbą poilsio ir švenčių dienomis, nakties ir viršvalandinį darbą, darbą, kai yra nukrypimų nuo normalių darbo sąlygų, ar budėjimą.</w:t>
      </w:r>
      <w:r w:rsidR="00A50501">
        <w:t xml:space="preserve"> </w:t>
      </w:r>
    </w:p>
    <w:p w14:paraId="42A8E0DD" w14:textId="77777777" w:rsidR="00A151E0" w:rsidRDefault="00A151E0" w:rsidP="00D82BE8">
      <w:pPr>
        <w:tabs>
          <w:tab w:val="left" w:pos="1134"/>
        </w:tabs>
        <w:spacing w:line="360" w:lineRule="auto"/>
        <w:ind w:firstLine="720"/>
        <w:jc w:val="both"/>
      </w:pPr>
    </w:p>
    <w:p w14:paraId="18300F6C" w14:textId="06A75D39" w:rsidR="004F7B08" w:rsidRPr="000672B0" w:rsidRDefault="00502F52" w:rsidP="000F6663">
      <w:pPr>
        <w:spacing w:line="360" w:lineRule="auto"/>
        <w:jc w:val="center"/>
        <w:rPr>
          <w:rFonts w:eastAsia="Calibri"/>
          <w:b/>
          <w:spacing w:val="2"/>
          <w:szCs w:val="24"/>
          <w:lang w:eastAsia="lt-LT"/>
        </w:rPr>
      </w:pPr>
      <w:r w:rsidRPr="000672B0">
        <w:rPr>
          <w:rFonts w:eastAsia="Calibri"/>
          <w:b/>
          <w:spacing w:val="2"/>
          <w:szCs w:val="24"/>
          <w:lang w:eastAsia="lt-LT"/>
        </w:rPr>
        <w:t>II SKYRIUS</w:t>
      </w:r>
      <w:r w:rsidR="00A50501">
        <w:rPr>
          <w:rFonts w:eastAsia="Calibri"/>
          <w:b/>
          <w:spacing w:val="2"/>
          <w:szCs w:val="24"/>
          <w:lang w:eastAsia="lt-LT"/>
        </w:rPr>
        <w:t xml:space="preserve"> </w:t>
      </w:r>
    </w:p>
    <w:p w14:paraId="06CC6719" w14:textId="77777777" w:rsidR="00502F52" w:rsidRPr="00502F52" w:rsidRDefault="00D82BE8" w:rsidP="000F6663">
      <w:pPr>
        <w:spacing w:line="360" w:lineRule="auto"/>
        <w:jc w:val="center"/>
        <w:rPr>
          <w:b/>
          <w:szCs w:val="24"/>
        </w:rPr>
      </w:pPr>
      <w:r w:rsidRPr="000672B0">
        <w:rPr>
          <w:b/>
          <w:szCs w:val="24"/>
        </w:rPr>
        <w:t>PAREIGINĖS ALGOS NUSTATYMAS</w:t>
      </w:r>
      <w:r w:rsidR="00FE4921">
        <w:rPr>
          <w:b/>
          <w:szCs w:val="24"/>
        </w:rPr>
        <w:t xml:space="preserve"> </w:t>
      </w:r>
    </w:p>
    <w:p w14:paraId="6A9BDAC8" w14:textId="77777777" w:rsidR="00502F52" w:rsidRPr="00886A76" w:rsidRDefault="00502F52" w:rsidP="004C67A1">
      <w:pPr>
        <w:spacing w:line="360" w:lineRule="auto"/>
        <w:ind w:firstLine="720"/>
        <w:jc w:val="both"/>
      </w:pPr>
    </w:p>
    <w:p w14:paraId="78252D67" w14:textId="1EA35D9F" w:rsidR="00AE655C" w:rsidRDefault="00F22256" w:rsidP="00B05119">
      <w:pPr>
        <w:spacing w:line="360" w:lineRule="auto"/>
        <w:ind w:firstLine="1276"/>
        <w:jc w:val="both"/>
      </w:pPr>
      <w:r>
        <w:rPr>
          <w:szCs w:val="24"/>
        </w:rPr>
        <w:t>6</w:t>
      </w:r>
      <w:r w:rsidR="00886A76" w:rsidRPr="00E65AA9">
        <w:rPr>
          <w:szCs w:val="24"/>
        </w:rPr>
        <w:t xml:space="preserve">. </w:t>
      </w:r>
      <w:r w:rsidR="00D82BE8">
        <w:t xml:space="preserve">Viešųjų įstaigų vadovų pareiginė </w:t>
      </w:r>
      <w:r w:rsidR="00D82BE8" w:rsidRPr="00186225">
        <w:t>alga</w:t>
      </w:r>
      <w:r w:rsidR="00AE655C" w:rsidRPr="00186225">
        <w:t xml:space="preserve"> </w:t>
      </w:r>
      <w:r w:rsidR="00EA2E23" w:rsidRPr="00186225">
        <w:t>nustatoma</w:t>
      </w:r>
      <w:r w:rsidR="00AE655C">
        <w:t xml:space="preserve"> taikant </w:t>
      </w:r>
      <w:r w:rsidR="00D82BE8" w:rsidRPr="0068525B">
        <w:t xml:space="preserve">Lietuvos Respublikos pareiginės algos (atlyginimo) bazinio dydžio nustatymo ir asignavimų darbo užmokesčiui perskaičiavimo įstatyme nustatytą pareiginės algos (atlyginimo) bazinį dydį (toliau – </w:t>
      </w:r>
      <w:r w:rsidR="00E25DF7">
        <w:t xml:space="preserve">pareiginės algos </w:t>
      </w:r>
      <w:r w:rsidR="00D82BE8" w:rsidRPr="0068525B">
        <w:t>bazinis dydis)</w:t>
      </w:r>
      <w:r w:rsidR="003132C9">
        <w:t xml:space="preserve"> ir</w:t>
      </w:r>
      <w:r w:rsidR="00AE655C">
        <w:t xml:space="preserve"> atsižvelgiant į viešosios įstaigos kategoriją:</w:t>
      </w:r>
      <w:r w:rsidR="007B59D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05"/>
      </w:tblGrid>
      <w:tr w:rsidR="002C5880" w:rsidRPr="00514D8F" w14:paraId="4BD998CA" w14:textId="77777777" w:rsidTr="00A50501">
        <w:tc>
          <w:tcPr>
            <w:tcW w:w="3823" w:type="dxa"/>
            <w:shd w:val="clear" w:color="auto" w:fill="auto"/>
          </w:tcPr>
          <w:p w14:paraId="454BC732" w14:textId="77777777" w:rsidR="002C5880" w:rsidRPr="002551D9" w:rsidRDefault="002C5880" w:rsidP="00A50501">
            <w:pPr>
              <w:jc w:val="center"/>
              <w:rPr>
                <w:rFonts w:eastAsia="Calibri"/>
                <w:szCs w:val="24"/>
              </w:rPr>
            </w:pPr>
            <w:r w:rsidRPr="002551D9">
              <w:rPr>
                <w:rFonts w:eastAsia="Calibri"/>
                <w:szCs w:val="24"/>
              </w:rPr>
              <w:t>Viešosios įstaigos kategorija</w:t>
            </w:r>
          </w:p>
        </w:tc>
        <w:tc>
          <w:tcPr>
            <w:tcW w:w="5805" w:type="dxa"/>
            <w:shd w:val="clear" w:color="auto" w:fill="auto"/>
          </w:tcPr>
          <w:p w14:paraId="0725AFE5" w14:textId="78F03F19" w:rsidR="002C5880" w:rsidRPr="002551D9" w:rsidRDefault="002C5880" w:rsidP="00A50501">
            <w:pPr>
              <w:jc w:val="center"/>
              <w:rPr>
                <w:rFonts w:eastAsia="Calibri"/>
                <w:szCs w:val="24"/>
              </w:rPr>
            </w:pPr>
            <w:r w:rsidRPr="002551D9">
              <w:rPr>
                <w:rFonts w:eastAsia="Calibri"/>
                <w:szCs w:val="24"/>
              </w:rPr>
              <w:t>Viešosios įstaigos vadovo pareiginės algos koeficient</w:t>
            </w:r>
            <w:r w:rsidR="008B2286">
              <w:rPr>
                <w:rFonts w:eastAsia="Calibri"/>
                <w:szCs w:val="24"/>
              </w:rPr>
              <w:t>as</w:t>
            </w:r>
          </w:p>
        </w:tc>
      </w:tr>
      <w:tr w:rsidR="002C5880" w:rsidRPr="00514D8F" w14:paraId="07547CFC" w14:textId="77777777" w:rsidTr="00A50501">
        <w:tc>
          <w:tcPr>
            <w:tcW w:w="3823" w:type="dxa"/>
            <w:shd w:val="clear" w:color="auto" w:fill="auto"/>
          </w:tcPr>
          <w:p w14:paraId="75C76ADA" w14:textId="77777777" w:rsidR="002C5880" w:rsidRPr="002551D9" w:rsidRDefault="002C5880" w:rsidP="00A469D4">
            <w:pPr>
              <w:spacing w:line="336" w:lineRule="auto"/>
              <w:jc w:val="center"/>
              <w:rPr>
                <w:rFonts w:eastAsia="Calibri"/>
                <w:szCs w:val="24"/>
              </w:rPr>
            </w:pPr>
            <w:r w:rsidRPr="002551D9">
              <w:rPr>
                <w:rFonts w:eastAsia="Calibri"/>
                <w:szCs w:val="24"/>
              </w:rPr>
              <w:t>I</w:t>
            </w:r>
          </w:p>
        </w:tc>
        <w:tc>
          <w:tcPr>
            <w:tcW w:w="5805" w:type="dxa"/>
            <w:shd w:val="clear" w:color="auto" w:fill="auto"/>
          </w:tcPr>
          <w:p w14:paraId="7E5B157E" w14:textId="77777777" w:rsidR="002C5880" w:rsidRPr="002551D9" w:rsidRDefault="002C5880" w:rsidP="002C5880">
            <w:pPr>
              <w:spacing w:line="336" w:lineRule="auto"/>
              <w:jc w:val="center"/>
              <w:rPr>
                <w:rFonts w:eastAsia="Calibri"/>
                <w:szCs w:val="24"/>
                <w:lang w:val="en-GB"/>
              </w:rPr>
            </w:pPr>
            <w:r w:rsidRPr="002551D9">
              <w:rPr>
                <w:rFonts w:eastAsia="Calibri"/>
                <w:szCs w:val="24"/>
                <w:lang w:val="en-GB"/>
              </w:rPr>
              <w:t>2–3,98</w:t>
            </w:r>
          </w:p>
        </w:tc>
      </w:tr>
      <w:tr w:rsidR="002C5880" w:rsidRPr="00514D8F" w14:paraId="13A27428" w14:textId="77777777" w:rsidTr="00A50501">
        <w:trPr>
          <w:trHeight w:val="178"/>
        </w:trPr>
        <w:tc>
          <w:tcPr>
            <w:tcW w:w="3823" w:type="dxa"/>
            <w:shd w:val="clear" w:color="auto" w:fill="auto"/>
          </w:tcPr>
          <w:p w14:paraId="4F4B8CEA" w14:textId="77777777" w:rsidR="002C5880" w:rsidRPr="002C5880" w:rsidRDefault="002C5880" w:rsidP="00A469D4">
            <w:pPr>
              <w:spacing w:line="336" w:lineRule="auto"/>
              <w:jc w:val="center"/>
              <w:rPr>
                <w:rFonts w:eastAsia="Calibri"/>
                <w:szCs w:val="24"/>
              </w:rPr>
            </w:pPr>
            <w:r w:rsidRPr="002C5880">
              <w:rPr>
                <w:rFonts w:eastAsia="Calibri"/>
                <w:szCs w:val="24"/>
              </w:rPr>
              <w:t>II</w:t>
            </w:r>
          </w:p>
        </w:tc>
        <w:tc>
          <w:tcPr>
            <w:tcW w:w="5805" w:type="dxa"/>
            <w:shd w:val="clear" w:color="auto" w:fill="auto"/>
          </w:tcPr>
          <w:p w14:paraId="2069BDC8" w14:textId="77777777" w:rsidR="002C5880" w:rsidRPr="002C5880" w:rsidRDefault="002C5880" w:rsidP="002C5880">
            <w:pPr>
              <w:spacing w:line="336" w:lineRule="auto"/>
              <w:jc w:val="center"/>
              <w:rPr>
                <w:rFonts w:eastAsia="Calibri"/>
                <w:szCs w:val="24"/>
                <w:lang w:val="en-GB"/>
              </w:rPr>
            </w:pPr>
            <w:r w:rsidRPr="002C5880">
              <w:rPr>
                <w:rFonts w:eastAsia="Calibri"/>
                <w:szCs w:val="24"/>
                <w:lang w:val="en-GB"/>
              </w:rPr>
              <w:t>1,</w:t>
            </w:r>
            <w:r>
              <w:rPr>
                <w:rFonts w:eastAsia="Calibri"/>
                <w:szCs w:val="24"/>
                <w:lang w:val="en-GB"/>
              </w:rPr>
              <w:t>1</w:t>
            </w:r>
            <w:r w:rsidRPr="002C5880">
              <w:rPr>
                <w:rFonts w:eastAsia="Calibri"/>
                <w:szCs w:val="24"/>
                <w:lang w:val="en-GB"/>
              </w:rPr>
              <w:t>–3,</w:t>
            </w:r>
            <w:r>
              <w:rPr>
                <w:rFonts w:eastAsia="Calibri"/>
                <w:szCs w:val="24"/>
                <w:lang w:val="en-GB"/>
              </w:rPr>
              <w:t>4</w:t>
            </w:r>
          </w:p>
        </w:tc>
      </w:tr>
    </w:tbl>
    <w:p w14:paraId="5A4ED57B" w14:textId="44C026AE" w:rsidR="00ED38D6" w:rsidRDefault="00F22256" w:rsidP="00B05119">
      <w:pPr>
        <w:spacing w:line="360" w:lineRule="auto"/>
        <w:ind w:firstLine="1276"/>
        <w:jc w:val="both"/>
      </w:pPr>
      <w:r>
        <w:t>7</w:t>
      </w:r>
      <w:r w:rsidR="007456F2">
        <w:t>. Vieš</w:t>
      </w:r>
      <w:r w:rsidR="002551D9">
        <w:t xml:space="preserve">osios </w:t>
      </w:r>
      <w:r w:rsidR="007456F2">
        <w:t>įstaig</w:t>
      </w:r>
      <w:r w:rsidR="002551D9">
        <w:t>os</w:t>
      </w:r>
      <w:r w:rsidR="007456F2">
        <w:t xml:space="preserve"> </w:t>
      </w:r>
      <w:r w:rsidR="007456F2" w:rsidRPr="007456F2">
        <w:t>vadov</w:t>
      </w:r>
      <w:r w:rsidR="002551D9">
        <w:t>o</w:t>
      </w:r>
      <w:r w:rsidR="007456F2" w:rsidRPr="007456F2">
        <w:t xml:space="preserve"> pareiginė alga apskaičiuojama pareiginės algos koeficientą padauginus iš pareiginės algos bazinio dydžio.</w:t>
      </w:r>
      <w:r w:rsidR="00A50501">
        <w:t xml:space="preserve"> </w:t>
      </w:r>
    </w:p>
    <w:p w14:paraId="5568B7C1" w14:textId="570F9950" w:rsidR="00707FBC" w:rsidRPr="00267B91" w:rsidRDefault="00707FBC" w:rsidP="00707FBC">
      <w:pPr>
        <w:spacing w:line="360" w:lineRule="auto"/>
        <w:ind w:firstLine="1276"/>
        <w:jc w:val="both"/>
        <w:rPr>
          <w:szCs w:val="24"/>
        </w:rPr>
      </w:pPr>
      <w:r>
        <w:rPr>
          <w:szCs w:val="24"/>
        </w:rPr>
        <w:t>8</w:t>
      </w:r>
      <w:r w:rsidRPr="00267B91">
        <w:rPr>
          <w:szCs w:val="24"/>
        </w:rPr>
        <w:t>. Savivaldybės meras, atsižvelgdam</w:t>
      </w:r>
      <w:r>
        <w:rPr>
          <w:szCs w:val="24"/>
        </w:rPr>
        <w:t>as</w:t>
      </w:r>
      <w:r w:rsidRPr="00267B91">
        <w:rPr>
          <w:szCs w:val="24"/>
        </w:rPr>
        <w:t xml:space="preserve"> į viešosios įstaigos veiklos pobūdį, priskiria viešąją įstaigą vienai iš šių kategorijų: </w:t>
      </w:r>
    </w:p>
    <w:p w14:paraId="2D5E3AA9" w14:textId="00AC5BD9" w:rsidR="00707FBC" w:rsidRPr="00267B91" w:rsidRDefault="00707FBC" w:rsidP="00707FBC">
      <w:pPr>
        <w:spacing w:line="360" w:lineRule="auto"/>
        <w:ind w:firstLine="1276"/>
        <w:jc w:val="both"/>
        <w:rPr>
          <w:szCs w:val="24"/>
        </w:rPr>
      </w:pPr>
      <w:r>
        <w:rPr>
          <w:szCs w:val="24"/>
        </w:rPr>
        <w:t>8</w:t>
      </w:r>
      <w:r w:rsidRPr="00267B91">
        <w:rPr>
          <w:szCs w:val="24"/>
        </w:rPr>
        <w:t>.1. I kategorija – viešoji įstaiga, turinti viešojo administravimo įgaliojimus;</w:t>
      </w:r>
      <w:r w:rsidR="00A50501">
        <w:rPr>
          <w:szCs w:val="24"/>
        </w:rPr>
        <w:t xml:space="preserve"> </w:t>
      </w:r>
    </w:p>
    <w:p w14:paraId="29FB3F6D" w14:textId="3FDE2EC8" w:rsidR="00707FBC" w:rsidRDefault="00707FBC" w:rsidP="00707FBC">
      <w:pPr>
        <w:spacing w:line="360" w:lineRule="auto"/>
        <w:ind w:firstLine="1276"/>
        <w:jc w:val="both"/>
        <w:rPr>
          <w:szCs w:val="24"/>
        </w:rPr>
      </w:pPr>
      <w:r>
        <w:rPr>
          <w:szCs w:val="24"/>
        </w:rPr>
        <w:t>8</w:t>
      </w:r>
      <w:r w:rsidRPr="00267B91">
        <w:rPr>
          <w:szCs w:val="24"/>
        </w:rPr>
        <w:t xml:space="preserve">.2. II kategorija – kitos viešosios įstaigos. </w:t>
      </w:r>
    </w:p>
    <w:p w14:paraId="55A5F0BF" w14:textId="58EB0601" w:rsidR="00267B91" w:rsidRDefault="00963649" w:rsidP="00B05119">
      <w:pPr>
        <w:spacing w:line="360" w:lineRule="auto"/>
        <w:ind w:firstLine="1276"/>
        <w:jc w:val="both"/>
        <w:rPr>
          <w:szCs w:val="24"/>
        </w:rPr>
      </w:pPr>
      <w:r>
        <w:rPr>
          <w:szCs w:val="24"/>
        </w:rPr>
        <w:t>9</w:t>
      </w:r>
      <w:r w:rsidR="00267B91">
        <w:rPr>
          <w:szCs w:val="24"/>
        </w:rPr>
        <w:t xml:space="preserve">. </w:t>
      </w:r>
      <w:r w:rsidR="001A3E9A">
        <w:rPr>
          <w:szCs w:val="24"/>
        </w:rPr>
        <w:t>Nustatant v</w:t>
      </w:r>
      <w:r w:rsidR="00267B91">
        <w:rPr>
          <w:szCs w:val="24"/>
        </w:rPr>
        <w:t xml:space="preserve">iešosios įstaigos vadovo </w:t>
      </w:r>
      <w:r w:rsidR="00267B91" w:rsidRPr="00267B91">
        <w:rPr>
          <w:szCs w:val="24"/>
        </w:rPr>
        <w:t>pareiginės algos koeficient</w:t>
      </w:r>
      <w:r w:rsidR="001A3E9A">
        <w:rPr>
          <w:szCs w:val="24"/>
        </w:rPr>
        <w:t xml:space="preserve">o dydį atsižvelgiama į </w:t>
      </w:r>
      <w:r w:rsidR="00054854">
        <w:rPr>
          <w:szCs w:val="24"/>
        </w:rPr>
        <w:t>šiuos</w:t>
      </w:r>
      <w:r w:rsidR="001A3E9A">
        <w:rPr>
          <w:szCs w:val="24"/>
        </w:rPr>
        <w:t xml:space="preserve"> kriterijus:</w:t>
      </w:r>
      <w:r w:rsidR="00A50501">
        <w:rPr>
          <w:szCs w:val="24"/>
        </w:rPr>
        <w:t xml:space="preserve"> </w:t>
      </w:r>
    </w:p>
    <w:p w14:paraId="61F118A1" w14:textId="2DC2E451" w:rsidR="00B23529" w:rsidRPr="00B23529" w:rsidRDefault="00B23529" w:rsidP="00B23529">
      <w:pPr>
        <w:spacing w:line="360" w:lineRule="auto"/>
        <w:ind w:firstLine="1276"/>
        <w:jc w:val="both"/>
        <w:rPr>
          <w:szCs w:val="24"/>
        </w:rPr>
      </w:pPr>
      <w:r>
        <w:rPr>
          <w:szCs w:val="24"/>
        </w:rPr>
        <w:t>9</w:t>
      </w:r>
      <w:r w:rsidRPr="00B23529">
        <w:rPr>
          <w:szCs w:val="24"/>
        </w:rPr>
        <w:t xml:space="preserve">.1. </w:t>
      </w:r>
      <w:r>
        <w:rPr>
          <w:szCs w:val="24"/>
        </w:rPr>
        <w:t>viešosios įstaigos kategoriją;</w:t>
      </w:r>
      <w:r w:rsidR="00A50501">
        <w:rPr>
          <w:szCs w:val="24"/>
        </w:rPr>
        <w:t xml:space="preserve"> </w:t>
      </w:r>
    </w:p>
    <w:p w14:paraId="580776FE" w14:textId="5A4FDBEA" w:rsidR="00E869B3" w:rsidRDefault="00B23529" w:rsidP="00B23529">
      <w:pPr>
        <w:spacing w:line="360" w:lineRule="auto"/>
        <w:ind w:firstLine="1276"/>
        <w:jc w:val="both"/>
        <w:rPr>
          <w:szCs w:val="24"/>
        </w:rPr>
      </w:pPr>
      <w:r>
        <w:rPr>
          <w:szCs w:val="24"/>
        </w:rPr>
        <w:t>9</w:t>
      </w:r>
      <w:r w:rsidRPr="00B23529">
        <w:rPr>
          <w:szCs w:val="24"/>
        </w:rPr>
        <w:t xml:space="preserve">.2. veiklos ir </w:t>
      </w:r>
      <w:r w:rsidR="009F4EF1">
        <w:rPr>
          <w:szCs w:val="24"/>
        </w:rPr>
        <w:t xml:space="preserve">(arba) </w:t>
      </w:r>
      <w:r w:rsidRPr="00B23529">
        <w:rPr>
          <w:szCs w:val="24"/>
        </w:rPr>
        <w:t>sprendimų galiojimo rib</w:t>
      </w:r>
      <w:r w:rsidR="00E869B3">
        <w:rPr>
          <w:szCs w:val="24"/>
        </w:rPr>
        <w:t>as (</w:t>
      </w:r>
      <w:r w:rsidRPr="00B23529">
        <w:rPr>
          <w:szCs w:val="24"/>
        </w:rPr>
        <w:t>kriterijus, apibrėžiantis</w:t>
      </w:r>
      <w:r w:rsidR="00E869B3">
        <w:rPr>
          <w:szCs w:val="24"/>
        </w:rPr>
        <w:t>, kokiu mastu viešoji įstaiga tenkina viešuosius interesus, vykdydama visuomenei naudingą veiklą (</w:t>
      </w:r>
      <w:r w:rsidR="00E869B3" w:rsidRPr="00E869B3">
        <w:rPr>
          <w:szCs w:val="24"/>
        </w:rPr>
        <w:t>šalies ar tam tikro</w:t>
      </w:r>
      <w:r w:rsidR="00A50501">
        <w:rPr>
          <w:szCs w:val="24"/>
        </w:rPr>
        <w:t> </w:t>
      </w:r>
      <w:r w:rsidR="00E869B3" w:rsidRPr="00E869B3">
        <w:rPr>
          <w:szCs w:val="24"/>
        </w:rPr>
        <w:t>(-ų) regiono (-ų) mastu</w:t>
      </w:r>
      <w:r w:rsidR="005F27C1">
        <w:rPr>
          <w:szCs w:val="24"/>
        </w:rPr>
        <w:t>)</w:t>
      </w:r>
      <w:r w:rsidR="00E869B3">
        <w:rPr>
          <w:szCs w:val="24"/>
        </w:rPr>
        <w:t>;</w:t>
      </w:r>
      <w:r w:rsidR="00A50501">
        <w:rPr>
          <w:szCs w:val="24"/>
        </w:rPr>
        <w:t xml:space="preserve"> </w:t>
      </w:r>
    </w:p>
    <w:p w14:paraId="45C9E298" w14:textId="03DF0F98" w:rsidR="00B23529" w:rsidRPr="00B23529" w:rsidRDefault="00E869B3" w:rsidP="00B23529">
      <w:pPr>
        <w:spacing w:line="360" w:lineRule="auto"/>
        <w:ind w:firstLine="1276"/>
        <w:jc w:val="both"/>
        <w:rPr>
          <w:szCs w:val="24"/>
        </w:rPr>
      </w:pPr>
      <w:r>
        <w:rPr>
          <w:szCs w:val="24"/>
        </w:rPr>
        <w:t>9</w:t>
      </w:r>
      <w:r w:rsidR="00B23529" w:rsidRPr="00B23529">
        <w:rPr>
          <w:szCs w:val="24"/>
        </w:rPr>
        <w:t>.3. veiklos mast</w:t>
      </w:r>
      <w:r w:rsidR="00004059">
        <w:rPr>
          <w:szCs w:val="24"/>
        </w:rPr>
        <w:t>ą</w:t>
      </w:r>
      <w:r>
        <w:rPr>
          <w:szCs w:val="24"/>
        </w:rPr>
        <w:t xml:space="preserve"> (</w:t>
      </w:r>
      <w:r w:rsidR="00B23529" w:rsidRPr="00B23529">
        <w:rPr>
          <w:szCs w:val="24"/>
        </w:rPr>
        <w:t>kriterijus, apibrėžiantis veiklos</w:t>
      </w:r>
      <w:r>
        <w:rPr>
          <w:szCs w:val="24"/>
        </w:rPr>
        <w:t xml:space="preserve"> apimtis ir veiklos sudėtingumą)</w:t>
      </w:r>
      <w:r w:rsidR="00B23529" w:rsidRPr="00B23529">
        <w:rPr>
          <w:szCs w:val="24"/>
        </w:rPr>
        <w:t>;</w:t>
      </w:r>
      <w:r w:rsidR="00A50501">
        <w:rPr>
          <w:szCs w:val="24"/>
        </w:rPr>
        <w:t xml:space="preserve"> </w:t>
      </w:r>
    </w:p>
    <w:p w14:paraId="6D06CCBD" w14:textId="3C0175B9" w:rsidR="00B23529" w:rsidRPr="00B23529" w:rsidRDefault="00E869B3" w:rsidP="00B23529">
      <w:pPr>
        <w:spacing w:line="360" w:lineRule="auto"/>
        <w:ind w:firstLine="1276"/>
        <w:jc w:val="both"/>
        <w:rPr>
          <w:szCs w:val="24"/>
        </w:rPr>
      </w:pPr>
      <w:r>
        <w:rPr>
          <w:szCs w:val="24"/>
        </w:rPr>
        <w:t>9</w:t>
      </w:r>
      <w:r w:rsidR="00B23529" w:rsidRPr="00B23529">
        <w:rPr>
          <w:szCs w:val="24"/>
        </w:rPr>
        <w:t>.4. žmogiškųjų išteklių valdym</w:t>
      </w:r>
      <w:r w:rsidR="00004059">
        <w:rPr>
          <w:szCs w:val="24"/>
        </w:rPr>
        <w:t>ą</w:t>
      </w:r>
      <w:r>
        <w:rPr>
          <w:szCs w:val="24"/>
        </w:rPr>
        <w:t xml:space="preserve"> (</w:t>
      </w:r>
      <w:r w:rsidR="00B23529" w:rsidRPr="00B23529">
        <w:rPr>
          <w:szCs w:val="24"/>
        </w:rPr>
        <w:t>kriterijus, apibrėžiantis žmogiškųjų išteklių planavimą, pritraukimą, ugdymą ir motyvavimą</w:t>
      </w:r>
      <w:r>
        <w:rPr>
          <w:szCs w:val="24"/>
        </w:rPr>
        <w:t>)</w:t>
      </w:r>
      <w:r w:rsidR="00B23529" w:rsidRPr="00B23529">
        <w:rPr>
          <w:szCs w:val="24"/>
        </w:rPr>
        <w:t>;</w:t>
      </w:r>
      <w:r w:rsidR="00A50501">
        <w:rPr>
          <w:szCs w:val="24"/>
        </w:rPr>
        <w:t xml:space="preserve"> </w:t>
      </w:r>
    </w:p>
    <w:p w14:paraId="38E9619A" w14:textId="1D84858F" w:rsidR="00B23529" w:rsidRPr="00B23529" w:rsidRDefault="00E869B3" w:rsidP="00B23529">
      <w:pPr>
        <w:spacing w:line="360" w:lineRule="auto"/>
        <w:ind w:firstLine="1276"/>
        <w:jc w:val="both"/>
        <w:rPr>
          <w:szCs w:val="24"/>
        </w:rPr>
      </w:pPr>
      <w:r>
        <w:rPr>
          <w:szCs w:val="24"/>
        </w:rPr>
        <w:t>9</w:t>
      </w:r>
      <w:r w:rsidR="00B23529" w:rsidRPr="00B23529">
        <w:rPr>
          <w:szCs w:val="24"/>
        </w:rPr>
        <w:t>.5. vadovo kompetencij</w:t>
      </w:r>
      <w:r w:rsidR="00004059">
        <w:rPr>
          <w:szCs w:val="24"/>
        </w:rPr>
        <w:t>ą</w:t>
      </w:r>
      <w:r>
        <w:rPr>
          <w:szCs w:val="24"/>
        </w:rPr>
        <w:t xml:space="preserve"> (</w:t>
      </w:r>
      <w:r w:rsidR="00B23529" w:rsidRPr="00B23529">
        <w:rPr>
          <w:szCs w:val="24"/>
        </w:rPr>
        <w:t>kriterijus, apibrėžiantis lyderystės, veiklos valdymo, strateginio požiūrio, atsakomybės ir vadovavimo kompetencijas</w:t>
      </w:r>
      <w:r>
        <w:rPr>
          <w:szCs w:val="24"/>
        </w:rPr>
        <w:t>)</w:t>
      </w:r>
      <w:r w:rsidR="00B23529" w:rsidRPr="00B23529">
        <w:rPr>
          <w:szCs w:val="24"/>
        </w:rPr>
        <w:t>;</w:t>
      </w:r>
      <w:r w:rsidR="00A50501">
        <w:rPr>
          <w:szCs w:val="24"/>
        </w:rPr>
        <w:t xml:space="preserve"> </w:t>
      </w:r>
    </w:p>
    <w:p w14:paraId="03488724" w14:textId="76D352CC" w:rsidR="00B23529" w:rsidRDefault="00E869B3" w:rsidP="00B23529">
      <w:pPr>
        <w:spacing w:line="360" w:lineRule="auto"/>
        <w:ind w:firstLine="1276"/>
        <w:jc w:val="both"/>
        <w:rPr>
          <w:szCs w:val="24"/>
        </w:rPr>
      </w:pPr>
      <w:r>
        <w:rPr>
          <w:szCs w:val="24"/>
        </w:rPr>
        <w:t>9</w:t>
      </w:r>
      <w:r w:rsidR="00B23529" w:rsidRPr="00B23529">
        <w:rPr>
          <w:szCs w:val="24"/>
        </w:rPr>
        <w:t>.6. darbo patirt</w:t>
      </w:r>
      <w:r w:rsidR="00004059">
        <w:rPr>
          <w:szCs w:val="24"/>
        </w:rPr>
        <w:t>į</w:t>
      </w:r>
      <w:r>
        <w:rPr>
          <w:szCs w:val="24"/>
        </w:rPr>
        <w:t xml:space="preserve"> (</w:t>
      </w:r>
      <w:r w:rsidR="00B23529" w:rsidRPr="00B23529">
        <w:rPr>
          <w:szCs w:val="24"/>
        </w:rPr>
        <w:t>kriterijus, apibrėžiantis pareigybės specifiškumą, kai tinkamai atlikti darbą reikalinga atitinkamų prof</w:t>
      </w:r>
      <w:r>
        <w:rPr>
          <w:szCs w:val="24"/>
        </w:rPr>
        <w:t>esinių įgūdžių taikymo patirtis).</w:t>
      </w:r>
      <w:r w:rsidR="00A50501">
        <w:rPr>
          <w:szCs w:val="24"/>
        </w:rPr>
        <w:t xml:space="preserve"> </w:t>
      </w:r>
    </w:p>
    <w:p w14:paraId="423E9DC5" w14:textId="24D302C9" w:rsidR="00B23529" w:rsidRPr="00267B91" w:rsidRDefault="00495235" w:rsidP="00621E65">
      <w:pPr>
        <w:spacing w:line="360" w:lineRule="auto"/>
        <w:ind w:firstLine="1276"/>
        <w:jc w:val="both"/>
        <w:rPr>
          <w:szCs w:val="24"/>
        </w:rPr>
      </w:pPr>
      <w:r>
        <w:rPr>
          <w:szCs w:val="24"/>
        </w:rPr>
        <w:t>10. K</w:t>
      </w:r>
      <w:r w:rsidRPr="00423AA1">
        <w:rPr>
          <w:szCs w:val="24"/>
        </w:rPr>
        <w:t>onkret</w:t>
      </w:r>
      <w:r>
        <w:rPr>
          <w:szCs w:val="24"/>
        </w:rPr>
        <w:t>a</w:t>
      </w:r>
      <w:r w:rsidRPr="00423AA1">
        <w:rPr>
          <w:szCs w:val="24"/>
        </w:rPr>
        <w:t xml:space="preserve">us viešosios įstaigos vadovo </w:t>
      </w:r>
      <w:r>
        <w:rPr>
          <w:szCs w:val="24"/>
        </w:rPr>
        <w:t xml:space="preserve">pareiginės </w:t>
      </w:r>
      <w:r w:rsidRPr="00423AA1">
        <w:rPr>
          <w:szCs w:val="24"/>
        </w:rPr>
        <w:t>algos dyd</w:t>
      </w:r>
      <w:r>
        <w:rPr>
          <w:szCs w:val="24"/>
        </w:rPr>
        <w:t>į</w:t>
      </w:r>
      <w:r w:rsidRPr="00423AA1">
        <w:rPr>
          <w:szCs w:val="24"/>
        </w:rPr>
        <w:t xml:space="preserve"> (koeficient</w:t>
      </w:r>
      <w:r>
        <w:rPr>
          <w:szCs w:val="24"/>
        </w:rPr>
        <w:t>ą</w:t>
      </w:r>
      <w:r w:rsidRPr="00423AA1">
        <w:rPr>
          <w:szCs w:val="24"/>
        </w:rPr>
        <w:t>) nustato Savivaldybės mer</w:t>
      </w:r>
      <w:r>
        <w:rPr>
          <w:szCs w:val="24"/>
        </w:rPr>
        <w:t xml:space="preserve">as. Savivaldybės mero potvarkį </w:t>
      </w:r>
      <w:r w:rsidRPr="00C6109C">
        <w:rPr>
          <w:szCs w:val="24"/>
        </w:rPr>
        <w:t xml:space="preserve">rengia Savivaldybės administracijos padalinys, atsakingas už personalo valdymą (toliau – </w:t>
      </w:r>
      <w:r w:rsidRPr="0006391C">
        <w:rPr>
          <w:szCs w:val="24"/>
        </w:rPr>
        <w:t>Padalinys, atsakingas už personalo valdymą),</w:t>
      </w:r>
      <w:r w:rsidRPr="00423AA1">
        <w:rPr>
          <w:szCs w:val="24"/>
        </w:rPr>
        <w:t xml:space="preserve"> atsižvelgdamas į viešosios įstaigos vadovo prašymą ir Savivaldybės administracijos padalinio, kuriam viešoji įstaiga yra priskirta pagal Savivaldybės </w:t>
      </w:r>
      <w:r>
        <w:rPr>
          <w:szCs w:val="24"/>
        </w:rPr>
        <w:t>mero potvarkį</w:t>
      </w:r>
      <w:r w:rsidRPr="00423AA1">
        <w:rPr>
          <w:szCs w:val="24"/>
        </w:rPr>
        <w:t xml:space="preserve"> jos veiklos priežiūrai ir kontrolei </w:t>
      </w:r>
      <w:r w:rsidRPr="00423AA1">
        <w:rPr>
          <w:szCs w:val="24"/>
        </w:rPr>
        <w:lastRenderedPageBreak/>
        <w:t xml:space="preserve">atlikti (toliau – </w:t>
      </w:r>
      <w:r w:rsidRPr="0006391C">
        <w:rPr>
          <w:szCs w:val="24"/>
        </w:rPr>
        <w:t>Padalinys, kuriam priskirta viešoji įstaiga</w:t>
      </w:r>
      <w:r w:rsidRPr="00423AA1">
        <w:rPr>
          <w:szCs w:val="24"/>
        </w:rPr>
        <w:t xml:space="preserve">), pateiktą </w:t>
      </w:r>
      <w:r w:rsidR="004317FC">
        <w:rPr>
          <w:szCs w:val="24"/>
        </w:rPr>
        <w:t xml:space="preserve">siūlymą </w:t>
      </w:r>
      <w:r w:rsidRPr="00423AA1">
        <w:rPr>
          <w:szCs w:val="24"/>
        </w:rPr>
        <w:t>dėl prašymo pagrįstumo</w:t>
      </w:r>
      <w:r w:rsidR="00621E65">
        <w:rPr>
          <w:szCs w:val="24"/>
        </w:rPr>
        <w:t>, taip pat įvertinus viešosios įstaigos finansines galimybes.</w:t>
      </w:r>
      <w:r w:rsidR="00A50501">
        <w:rPr>
          <w:szCs w:val="24"/>
        </w:rPr>
        <w:t xml:space="preserve"> </w:t>
      </w:r>
    </w:p>
    <w:p w14:paraId="032AFBA9" w14:textId="7628A7DB" w:rsidR="002E48F9" w:rsidRDefault="00B025FB" w:rsidP="00B05119">
      <w:pPr>
        <w:spacing w:line="360" w:lineRule="auto"/>
        <w:ind w:firstLine="1276"/>
        <w:jc w:val="both"/>
        <w:rPr>
          <w:szCs w:val="24"/>
        </w:rPr>
      </w:pPr>
      <w:r w:rsidRPr="00D31BD4">
        <w:rPr>
          <w:szCs w:val="24"/>
        </w:rPr>
        <w:t xml:space="preserve">11. Viešosios įstaigos vadovo pareiginės algos koeficientas gali būti nustatomas iš naujo ar </w:t>
      </w:r>
      <w:r w:rsidR="00D31BD4" w:rsidRPr="00D31BD4">
        <w:rPr>
          <w:szCs w:val="24"/>
        </w:rPr>
        <w:t xml:space="preserve">peržiūrimas </w:t>
      </w:r>
      <w:r w:rsidRPr="00D31BD4">
        <w:rPr>
          <w:szCs w:val="24"/>
        </w:rPr>
        <w:t>pasikeitus Aprašo 9 punkte nurodyt</w:t>
      </w:r>
      <w:r w:rsidR="000E1281" w:rsidRPr="00D31BD4">
        <w:rPr>
          <w:szCs w:val="24"/>
        </w:rPr>
        <w:t xml:space="preserve">ų </w:t>
      </w:r>
      <w:r w:rsidRPr="00D31BD4">
        <w:rPr>
          <w:szCs w:val="24"/>
        </w:rPr>
        <w:t>kriterij</w:t>
      </w:r>
      <w:r w:rsidR="000E1281" w:rsidRPr="00D31BD4">
        <w:rPr>
          <w:szCs w:val="24"/>
        </w:rPr>
        <w:t xml:space="preserve">ų </w:t>
      </w:r>
      <w:r w:rsidR="00D31BD4" w:rsidRPr="00D31BD4">
        <w:rPr>
          <w:szCs w:val="24"/>
        </w:rPr>
        <w:t>duomenims.</w:t>
      </w:r>
      <w:r w:rsidR="00A50501">
        <w:rPr>
          <w:szCs w:val="24"/>
        </w:rPr>
        <w:t xml:space="preserve"> </w:t>
      </w:r>
    </w:p>
    <w:p w14:paraId="4E721722" w14:textId="3AE14598" w:rsidR="002108D5" w:rsidRPr="0006391C" w:rsidRDefault="00593E31" w:rsidP="000D55F2">
      <w:pPr>
        <w:spacing w:line="360" w:lineRule="auto"/>
        <w:ind w:firstLine="1276"/>
        <w:jc w:val="both"/>
        <w:rPr>
          <w:szCs w:val="24"/>
        </w:rPr>
      </w:pPr>
      <w:r w:rsidRPr="00E71C18">
        <w:rPr>
          <w:szCs w:val="24"/>
        </w:rPr>
        <w:t>1</w:t>
      </w:r>
      <w:r w:rsidR="00B025FB">
        <w:rPr>
          <w:szCs w:val="24"/>
        </w:rPr>
        <w:t>2</w:t>
      </w:r>
      <w:r w:rsidR="002108D5" w:rsidRPr="00E71C18">
        <w:rPr>
          <w:szCs w:val="24"/>
        </w:rPr>
        <w:t xml:space="preserve">. Pirmaisiais naujai įsteigtos viešosios įstaigos veiklos finansiniais metais įsteigtos viešosios įstaigos kategorija ir viešosios įstaigos vadovo </w:t>
      </w:r>
      <w:r w:rsidR="00E71C18" w:rsidRPr="00E71C18">
        <w:rPr>
          <w:szCs w:val="24"/>
        </w:rPr>
        <w:t xml:space="preserve">pareiginė alga nustatomos </w:t>
      </w:r>
      <w:r w:rsidR="00E71C18" w:rsidRPr="00186225">
        <w:rPr>
          <w:szCs w:val="24"/>
        </w:rPr>
        <w:t>vado</w:t>
      </w:r>
      <w:r w:rsidR="002108D5" w:rsidRPr="00186225">
        <w:rPr>
          <w:szCs w:val="24"/>
        </w:rPr>
        <w:t xml:space="preserve">vaujantis </w:t>
      </w:r>
      <w:r w:rsidR="004317FC" w:rsidRPr="0006391C">
        <w:rPr>
          <w:szCs w:val="24"/>
        </w:rPr>
        <w:t>šio skyriaus nuostatomis</w:t>
      </w:r>
      <w:r w:rsidR="00F91305" w:rsidRPr="0006391C">
        <w:rPr>
          <w:szCs w:val="24"/>
        </w:rPr>
        <w:t>.</w:t>
      </w:r>
      <w:r w:rsidR="00874739" w:rsidRPr="0006391C">
        <w:rPr>
          <w:szCs w:val="24"/>
        </w:rPr>
        <w:t xml:space="preserve"> </w:t>
      </w:r>
    </w:p>
    <w:p w14:paraId="09EE5BCE" w14:textId="77777777" w:rsidR="00C21A1E" w:rsidRPr="0006391C" w:rsidRDefault="00C21A1E" w:rsidP="00311B87">
      <w:pPr>
        <w:spacing w:line="360" w:lineRule="auto"/>
        <w:jc w:val="both"/>
        <w:rPr>
          <w:szCs w:val="24"/>
        </w:rPr>
      </w:pPr>
    </w:p>
    <w:p w14:paraId="1844A942" w14:textId="1F5BFE25" w:rsidR="00C21A1E" w:rsidRPr="00A5541D" w:rsidRDefault="00C21A1E" w:rsidP="000F6663">
      <w:pPr>
        <w:spacing w:line="360" w:lineRule="auto"/>
        <w:jc w:val="center"/>
        <w:rPr>
          <w:b/>
          <w:szCs w:val="24"/>
        </w:rPr>
      </w:pPr>
      <w:r w:rsidRPr="00A5541D">
        <w:rPr>
          <w:b/>
          <w:szCs w:val="24"/>
        </w:rPr>
        <w:t>III SKYRIUS</w:t>
      </w:r>
      <w:r w:rsidR="005F27C1">
        <w:rPr>
          <w:b/>
          <w:szCs w:val="24"/>
        </w:rPr>
        <w:t xml:space="preserve"> </w:t>
      </w:r>
    </w:p>
    <w:p w14:paraId="1D1DFE07" w14:textId="77777777" w:rsidR="0005576E" w:rsidRPr="00107D7F" w:rsidRDefault="00A5541D" w:rsidP="000F6663">
      <w:pPr>
        <w:spacing w:line="360" w:lineRule="auto"/>
        <w:jc w:val="center"/>
        <w:rPr>
          <w:b/>
          <w:szCs w:val="24"/>
        </w:rPr>
      </w:pPr>
      <w:r w:rsidRPr="00107D7F">
        <w:rPr>
          <w:b/>
          <w:szCs w:val="24"/>
        </w:rPr>
        <w:t xml:space="preserve">PAPILDOMOS DARBO UŽMOKESČIO </w:t>
      </w:r>
      <w:r w:rsidR="0005576E" w:rsidRPr="00107D7F">
        <w:rPr>
          <w:b/>
          <w:szCs w:val="24"/>
        </w:rPr>
        <w:t>DALIES NUSTATYMAS</w:t>
      </w:r>
      <w:r w:rsidR="00832ADA" w:rsidRPr="00107D7F">
        <w:rPr>
          <w:b/>
          <w:szCs w:val="24"/>
        </w:rPr>
        <w:t xml:space="preserve"> </w:t>
      </w:r>
    </w:p>
    <w:p w14:paraId="22A71D19" w14:textId="77777777" w:rsidR="00677A22" w:rsidRPr="00107D7F" w:rsidRDefault="00677A22" w:rsidP="00123AA5">
      <w:pPr>
        <w:spacing w:line="360" w:lineRule="auto"/>
        <w:ind w:firstLine="720"/>
        <w:jc w:val="both"/>
        <w:rPr>
          <w:szCs w:val="24"/>
        </w:rPr>
      </w:pPr>
    </w:p>
    <w:p w14:paraId="60F80E9A" w14:textId="616FD5DE" w:rsidR="00A14881" w:rsidRPr="00C96060" w:rsidRDefault="00C93B88" w:rsidP="006A26B9">
      <w:pPr>
        <w:spacing w:line="360" w:lineRule="auto"/>
        <w:ind w:firstLine="1276"/>
        <w:jc w:val="both"/>
        <w:rPr>
          <w:szCs w:val="24"/>
        </w:rPr>
      </w:pPr>
      <w:r w:rsidRPr="00E87D2A">
        <w:rPr>
          <w:szCs w:val="24"/>
        </w:rPr>
        <w:t>1</w:t>
      </w:r>
      <w:r w:rsidR="008A6F39">
        <w:rPr>
          <w:szCs w:val="24"/>
        </w:rPr>
        <w:t>3</w:t>
      </w:r>
      <w:r w:rsidR="001D55B2" w:rsidRPr="00E87D2A">
        <w:rPr>
          <w:szCs w:val="24"/>
        </w:rPr>
        <w:t xml:space="preserve">. </w:t>
      </w:r>
      <w:r w:rsidR="00FD44A1">
        <w:rPr>
          <w:szCs w:val="24"/>
        </w:rPr>
        <w:t>Pap</w:t>
      </w:r>
      <w:r w:rsidR="00A020C5" w:rsidRPr="00A020C5">
        <w:rPr>
          <w:szCs w:val="24"/>
        </w:rPr>
        <w:t xml:space="preserve">ildoma darbo užmokesčio dalis priklauso nuo </w:t>
      </w:r>
      <w:r w:rsidR="00FD44A1" w:rsidRPr="00A020C5">
        <w:rPr>
          <w:szCs w:val="24"/>
        </w:rPr>
        <w:t xml:space="preserve">užsibrėžtų </w:t>
      </w:r>
      <w:r w:rsidR="00FD44A1">
        <w:rPr>
          <w:szCs w:val="24"/>
        </w:rPr>
        <w:t>viešosios įstaigos</w:t>
      </w:r>
      <w:r w:rsidR="00FD44A1" w:rsidRPr="00A020C5">
        <w:rPr>
          <w:szCs w:val="24"/>
        </w:rPr>
        <w:t xml:space="preserve"> veiklos tikslų </w:t>
      </w:r>
      <w:r w:rsidR="00FD44A1">
        <w:rPr>
          <w:szCs w:val="24"/>
        </w:rPr>
        <w:t xml:space="preserve">įgyvendinimo ir (arba) </w:t>
      </w:r>
      <w:r w:rsidR="00A020C5">
        <w:rPr>
          <w:szCs w:val="24"/>
        </w:rPr>
        <w:t xml:space="preserve">viešosios įstaigos </w:t>
      </w:r>
      <w:r w:rsidR="00FD44A1">
        <w:rPr>
          <w:szCs w:val="24"/>
        </w:rPr>
        <w:t>vadovui numatytų užduočių įvykdymo</w:t>
      </w:r>
      <w:r w:rsidR="007934F0">
        <w:rPr>
          <w:szCs w:val="24"/>
        </w:rPr>
        <w:t xml:space="preserve">. </w:t>
      </w:r>
      <w:r w:rsidR="007934F0" w:rsidRPr="007934F0">
        <w:rPr>
          <w:szCs w:val="24"/>
        </w:rPr>
        <w:t>Šie tikslai (mažėjančios administracinių ir (ar) viešųjų paslaugų teikimo laiko sąnaudos ir kiti tikslai) ir</w:t>
      </w:r>
      <w:r w:rsidR="00A50501">
        <w:rPr>
          <w:szCs w:val="24"/>
        </w:rPr>
        <w:t> </w:t>
      </w:r>
      <w:r w:rsidR="007934F0" w:rsidRPr="007934F0">
        <w:rPr>
          <w:szCs w:val="24"/>
        </w:rPr>
        <w:t>(arba) užduotys (susijusios su viešosios įstaigos vidaus administravimu ir veiklos efektyvumo didinimu) turi būti išreikšti konkrečiais veiklos rodikliais</w:t>
      </w:r>
      <w:r w:rsidR="007934F0" w:rsidRPr="00186225">
        <w:rPr>
          <w:szCs w:val="24"/>
        </w:rPr>
        <w:t>.</w:t>
      </w:r>
      <w:r w:rsidR="006A26B9" w:rsidRPr="00186225">
        <w:rPr>
          <w:szCs w:val="24"/>
        </w:rPr>
        <w:t xml:space="preserve"> </w:t>
      </w:r>
      <w:r w:rsidR="00186225" w:rsidRPr="00186225">
        <w:rPr>
          <w:szCs w:val="24"/>
        </w:rPr>
        <w:t>V</w:t>
      </w:r>
      <w:r w:rsidR="00A14881" w:rsidRPr="00186225">
        <w:rPr>
          <w:szCs w:val="24"/>
          <w:lang w:eastAsia="lt-LT"/>
        </w:rPr>
        <w:t>iešosios įstaigos veiklos tikslus ir</w:t>
      </w:r>
      <w:r w:rsidR="00A50501">
        <w:rPr>
          <w:szCs w:val="24"/>
          <w:lang w:eastAsia="lt-LT"/>
        </w:rPr>
        <w:t> </w:t>
      </w:r>
      <w:r w:rsidR="00A14881" w:rsidRPr="00186225">
        <w:rPr>
          <w:szCs w:val="24"/>
          <w:lang w:eastAsia="lt-LT"/>
        </w:rPr>
        <w:t>(arba) viešosios įstaigos vadovui užduotis</w:t>
      </w:r>
      <w:r w:rsidR="00186225" w:rsidRPr="00186225">
        <w:rPr>
          <w:szCs w:val="24"/>
          <w:lang w:eastAsia="lt-LT"/>
        </w:rPr>
        <w:t xml:space="preserve"> 2024 metams Savivaldybės meras </w:t>
      </w:r>
      <w:r w:rsidR="00CF1977" w:rsidRPr="00186225">
        <w:rPr>
          <w:szCs w:val="24"/>
          <w:lang w:eastAsia="lt-LT"/>
        </w:rPr>
        <w:t xml:space="preserve">nustato </w:t>
      </w:r>
      <w:r w:rsidR="00CF078B" w:rsidRPr="00186225">
        <w:rPr>
          <w:szCs w:val="24"/>
          <w:lang w:eastAsia="lt-LT"/>
        </w:rPr>
        <w:t xml:space="preserve">ne vėliau kaip </w:t>
      </w:r>
      <w:r w:rsidR="001F2D6E" w:rsidRPr="00186225">
        <w:rPr>
          <w:szCs w:val="24"/>
          <w:lang w:eastAsia="lt-LT"/>
        </w:rPr>
        <w:t xml:space="preserve">iki </w:t>
      </w:r>
      <w:r w:rsidR="00CF1977" w:rsidRPr="00186225">
        <w:rPr>
          <w:szCs w:val="24"/>
          <w:lang w:eastAsia="lt-LT"/>
        </w:rPr>
        <w:t>2024</w:t>
      </w:r>
      <w:r w:rsidR="00A50501">
        <w:rPr>
          <w:szCs w:val="24"/>
          <w:lang w:eastAsia="lt-LT"/>
        </w:rPr>
        <w:t> </w:t>
      </w:r>
      <w:r w:rsidR="00CF1977" w:rsidRPr="00186225">
        <w:rPr>
          <w:szCs w:val="24"/>
          <w:lang w:eastAsia="lt-LT"/>
        </w:rPr>
        <w:t>m. kovo 31</w:t>
      </w:r>
      <w:r w:rsidR="00A50501">
        <w:rPr>
          <w:szCs w:val="24"/>
          <w:lang w:eastAsia="lt-LT"/>
        </w:rPr>
        <w:t> </w:t>
      </w:r>
      <w:r w:rsidR="00CF1977" w:rsidRPr="00186225">
        <w:rPr>
          <w:szCs w:val="24"/>
          <w:lang w:eastAsia="lt-LT"/>
        </w:rPr>
        <w:t xml:space="preserve">d., o nuo 2025 m. – </w:t>
      </w:r>
      <w:r w:rsidR="00CF1977" w:rsidRPr="0006391C">
        <w:rPr>
          <w:szCs w:val="24"/>
          <w:lang w:eastAsia="lt-LT"/>
        </w:rPr>
        <w:t>iki einamųjų metų</w:t>
      </w:r>
      <w:r w:rsidR="001F2D6E" w:rsidRPr="0006391C">
        <w:rPr>
          <w:szCs w:val="24"/>
          <w:lang w:eastAsia="lt-LT"/>
        </w:rPr>
        <w:t xml:space="preserve"> kovo 1 d</w:t>
      </w:r>
      <w:r w:rsidR="00A50501" w:rsidRPr="0006391C">
        <w:rPr>
          <w:szCs w:val="24"/>
          <w:lang w:eastAsia="lt-LT"/>
        </w:rPr>
        <w:t>ienos</w:t>
      </w:r>
      <w:r w:rsidR="001F2D6E" w:rsidRPr="00186225">
        <w:rPr>
          <w:szCs w:val="24"/>
          <w:lang w:eastAsia="lt-LT"/>
        </w:rPr>
        <w:t xml:space="preserve">. </w:t>
      </w:r>
      <w:r w:rsidR="00A14881" w:rsidRPr="00186225">
        <w:rPr>
          <w:szCs w:val="24"/>
        </w:rPr>
        <w:t>Savivaldybės mero</w:t>
      </w:r>
      <w:r w:rsidR="00A14881" w:rsidRPr="00EF3910">
        <w:rPr>
          <w:szCs w:val="24"/>
        </w:rPr>
        <w:t xml:space="preserve"> potvarkį rengia Padalinys, atsakingas už personalo valdymą, atsižvelgdamas į Padalinio, kuriam priskirta viešoji įstaiga, </w:t>
      </w:r>
      <w:r w:rsidR="00CF1977">
        <w:rPr>
          <w:szCs w:val="24"/>
        </w:rPr>
        <w:t>pateiktą</w:t>
      </w:r>
      <w:r w:rsidR="006A26B9">
        <w:rPr>
          <w:szCs w:val="24"/>
        </w:rPr>
        <w:t xml:space="preserve"> </w:t>
      </w:r>
      <w:r w:rsidR="00FE0047">
        <w:rPr>
          <w:szCs w:val="24"/>
        </w:rPr>
        <w:t>siūlymą.</w:t>
      </w:r>
      <w:r w:rsidR="00A50501">
        <w:rPr>
          <w:szCs w:val="24"/>
        </w:rPr>
        <w:t xml:space="preserve"> </w:t>
      </w:r>
    </w:p>
    <w:p w14:paraId="0D87EA2E" w14:textId="31C06520" w:rsidR="00560741" w:rsidRDefault="00DB3C35" w:rsidP="00CF43D8">
      <w:pPr>
        <w:tabs>
          <w:tab w:val="left" w:pos="1276"/>
          <w:tab w:val="left" w:pos="1418"/>
          <w:tab w:val="left" w:pos="5529"/>
        </w:tabs>
        <w:spacing w:line="360" w:lineRule="auto"/>
        <w:ind w:firstLine="1276"/>
        <w:jc w:val="both"/>
        <w:rPr>
          <w:szCs w:val="24"/>
          <w:lang w:eastAsia="lt-LT"/>
        </w:rPr>
      </w:pPr>
      <w:r>
        <w:rPr>
          <w:szCs w:val="24"/>
        </w:rPr>
        <w:t>1</w:t>
      </w:r>
      <w:r w:rsidR="00CF078B">
        <w:rPr>
          <w:szCs w:val="24"/>
        </w:rPr>
        <w:t>4</w:t>
      </w:r>
      <w:r>
        <w:rPr>
          <w:szCs w:val="24"/>
        </w:rPr>
        <w:t xml:space="preserve">. </w:t>
      </w:r>
      <w:r w:rsidR="007934F0">
        <w:rPr>
          <w:szCs w:val="24"/>
        </w:rPr>
        <w:t xml:space="preserve">Papildoma darbo užmokesčio dalis </w:t>
      </w:r>
      <w:r w:rsidR="00FD44A1">
        <w:rPr>
          <w:szCs w:val="24"/>
        </w:rPr>
        <w:t>nustatoma</w:t>
      </w:r>
      <w:r w:rsidR="00CF078B">
        <w:rPr>
          <w:szCs w:val="24"/>
        </w:rPr>
        <w:t xml:space="preserve"> ir išmokama</w:t>
      </w:r>
      <w:r w:rsidR="006A26B9">
        <w:rPr>
          <w:szCs w:val="24"/>
        </w:rPr>
        <w:t xml:space="preserve"> </w:t>
      </w:r>
      <w:r w:rsidR="00FD44A1" w:rsidRPr="00A62217">
        <w:rPr>
          <w:szCs w:val="24"/>
        </w:rPr>
        <w:t>vieną kartą metuose, pasibaigus finansiniams metams ir patvirtinus</w:t>
      </w:r>
      <w:r w:rsidR="00FD44A1">
        <w:rPr>
          <w:szCs w:val="24"/>
        </w:rPr>
        <w:t xml:space="preserve"> viešosios įstaigos metinių </w:t>
      </w:r>
      <w:r w:rsidR="00FD44A1" w:rsidRPr="00A62217">
        <w:rPr>
          <w:szCs w:val="24"/>
        </w:rPr>
        <w:t>finansinių ataskaitų rinkin</w:t>
      </w:r>
      <w:r w:rsidR="00FD44A1">
        <w:rPr>
          <w:szCs w:val="24"/>
        </w:rPr>
        <w:t>į</w:t>
      </w:r>
      <w:r w:rsidR="00CF078B">
        <w:rPr>
          <w:szCs w:val="24"/>
        </w:rPr>
        <w:t>,</w:t>
      </w:r>
      <w:r w:rsidR="00CF43D8">
        <w:rPr>
          <w:szCs w:val="24"/>
        </w:rPr>
        <w:t xml:space="preserve"> </w:t>
      </w:r>
      <w:r w:rsidR="00CF43D8" w:rsidRPr="009A6BA1">
        <w:rPr>
          <w:szCs w:val="24"/>
          <w:lang w:eastAsia="lt-LT"/>
        </w:rPr>
        <w:t>atsižvelgiant į praėjusių finansinių metų viešosios įstaigos veiklos tikslų įgyvendinimo ir</w:t>
      </w:r>
      <w:r w:rsidR="00A50501">
        <w:rPr>
          <w:szCs w:val="24"/>
          <w:lang w:eastAsia="lt-LT"/>
        </w:rPr>
        <w:t> </w:t>
      </w:r>
      <w:r w:rsidR="00CF43D8" w:rsidRPr="009A6BA1">
        <w:rPr>
          <w:szCs w:val="24"/>
          <w:lang w:eastAsia="lt-LT"/>
        </w:rPr>
        <w:t>(arba) viešosios įstaigos vadovui numatytų užduočių įvykdymo rezultatus.</w:t>
      </w:r>
      <w:r w:rsidR="00A50501">
        <w:rPr>
          <w:szCs w:val="24"/>
          <w:lang w:eastAsia="lt-LT"/>
        </w:rPr>
        <w:t xml:space="preserve"> </w:t>
      </w:r>
    </w:p>
    <w:p w14:paraId="2C6B5911" w14:textId="08E54ACE" w:rsidR="00CF078B" w:rsidRDefault="00CF078B" w:rsidP="00CF43D8">
      <w:pPr>
        <w:tabs>
          <w:tab w:val="left" w:pos="1276"/>
          <w:tab w:val="left" w:pos="1418"/>
          <w:tab w:val="left" w:pos="5529"/>
        </w:tabs>
        <w:spacing w:line="360" w:lineRule="auto"/>
        <w:ind w:firstLine="1276"/>
        <w:jc w:val="both"/>
        <w:rPr>
          <w:szCs w:val="24"/>
          <w:lang w:eastAsia="lt-LT"/>
        </w:rPr>
      </w:pPr>
      <w:r>
        <w:rPr>
          <w:szCs w:val="24"/>
          <w:lang w:eastAsia="lt-LT"/>
        </w:rPr>
        <w:t>15. Viešosios įstaigos vadovui</w:t>
      </w:r>
      <w:r w:rsidRPr="00CF078B">
        <w:rPr>
          <w:szCs w:val="24"/>
          <w:lang w:eastAsia="lt-LT"/>
        </w:rPr>
        <w:t xml:space="preserve"> neįgyvendinus visų užsibrėžtų </w:t>
      </w:r>
      <w:r>
        <w:rPr>
          <w:szCs w:val="24"/>
          <w:lang w:eastAsia="lt-LT"/>
        </w:rPr>
        <w:t xml:space="preserve">viešosios įstaigos </w:t>
      </w:r>
      <w:r w:rsidRPr="00CF078B">
        <w:rPr>
          <w:szCs w:val="24"/>
          <w:lang w:eastAsia="lt-LT"/>
        </w:rPr>
        <w:t>veiklos tikslų ir</w:t>
      </w:r>
      <w:r w:rsidR="0006391C">
        <w:rPr>
          <w:szCs w:val="24"/>
          <w:lang w:eastAsia="lt-LT"/>
        </w:rPr>
        <w:t> </w:t>
      </w:r>
      <w:r>
        <w:rPr>
          <w:szCs w:val="24"/>
          <w:lang w:eastAsia="lt-LT"/>
        </w:rPr>
        <w:t>(arba)</w:t>
      </w:r>
      <w:r w:rsidRPr="00CF078B">
        <w:rPr>
          <w:szCs w:val="24"/>
          <w:lang w:eastAsia="lt-LT"/>
        </w:rPr>
        <w:t xml:space="preserve"> neįvykdžius visų jam numatytų užduočių, papildoma darbo užmokesčio dalis neišmokama, o jeigu </w:t>
      </w:r>
      <w:r>
        <w:rPr>
          <w:szCs w:val="24"/>
          <w:lang w:eastAsia="lt-LT"/>
        </w:rPr>
        <w:t xml:space="preserve">viešosios įstaigos vadovas </w:t>
      </w:r>
      <w:r w:rsidRPr="00CF078B">
        <w:rPr>
          <w:szCs w:val="24"/>
          <w:lang w:eastAsia="lt-LT"/>
        </w:rPr>
        <w:t>šiuos tikslus įgyvendina ir šias užduotis įvykdo iš dalies, – proporcingai mažinama.</w:t>
      </w:r>
      <w:r w:rsidR="00A50501">
        <w:rPr>
          <w:szCs w:val="24"/>
          <w:lang w:eastAsia="lt-LT"/>
        </w:rPr>
        <w:t xml:space="preserve"> </w:t>
      </w:r>
    </w:p>
    <w:p w14:paraId="4EB5B83B" w14:textId="3C493BAD" w:rsidR="00771223" w:rsidRDefault="00771223" w:rsidP="00CF43D8">
      <w:pPr>
        <w:tabs>
          <w:tab w:val="left" w:pos="1276"/>
          <w:tab w:val="left" w:pos="1418"/>
          <w:tab w:val="left" w:pos="5529"/>
        </w:tabs>
        <w:spacing w:line="360" w:lineRule="auto"/>
        <w:ind w:firstLine="1276"/>
        <w:jc w:val="both"/>
        <w:rPr>
          <w:szCs w:val="24"/>
          <w:lang w:eastAsia="lt-LT"/>
        </w:rPr>
      </w:pPr>
      <w:r>
        <w:rPr>
          <w:szCs w:val="24"/>
          <w:lang w:eastAsia="lt-LT"/>
        </w:rPr>
        <w:t xml:space="preserve">16. </w:t>
      </w:r>
      <w:r w:rsidRPr="00771223">
        <w:rPr>
          <w:szCs w:val="24"/>
          <w:lang w:eastAsia="lt-LT"/>
        </w:rPr>
        <w:t xml:space="preserve">Papildoma darbo užmokesčio dalis negali viršyti 30 procentų </w:t>
      </w:r>
      <w:r>
        <w:rPr>
          <w:szCs w:val="24"/>
          <w:lang w:eastAsia="lt-LT"/>
        </w:rPr>
        <w:t>viešosios įstaigos vadovui</w:t>
      </w:r>
      <w:r w:rsidRPr="00771223">
        <w:rPr>
          <w:szCs w:val="24"/>
          <w:lang w:eastAsia="lt-LT"/>
        </w:rPr>
        <w:t xml:space="preserve"> praėjusiais finansiniais metais išmokėtos pareiginės algos sumos ir turi būti išmokama per mėnesį nuo </w:t>
      </w:r>
      <w:r>
        <w:rPr>
          <w:szCs w:val="24"/>
          <w:lang w:eastAsia="lt-LT"/>
        </w:rPr>
        <w:t xml:space="preserve">viešosios įstaigos </w:t>
      </w:r>
      <w:r w:rsidRPr="00771223">
        <w:rPr>
          <w:szCs w:val="24"/>
          <w:lang w:eastAsia="lt-LT"/>
        </w:rPr>
        <w:t>metinių finansinių ataskaitų rinkinio patvirtinimo dienos.</w:t>
      </w:r>
      <w:r w:rsidR="00A50501">
        <w:rPr>
          <w:szCs w:val="24"/>
          <w:lang w:eastAsia="lt-LT"/>
        </w:rPr>
        <w:t xml:space="preserve"> </w:t>
      </w:r>
    </w:p>
    <w:p w14:paraId="021C89CE" w14:textId="69D37466" w:rsidR="00EF3910" w:rsidRPr="00C96060" w:rsidRDefault="00EF3910" w:rsidP="0006391C">
      <w:pPr>
        <w:spacing w:line="360" w:lineRule="auto"/>
        <w:ind w:firstLine="1276"/>
        <w:jc w:val="both"/>
        <w:rPr>
          <w:szCs w:val="24"/>
        </w:rPr>
      </w:pPr>
      <w:r w:rsidRPr="00EF3910">
        <w:rPr>
          <w:szCs w:val="24"/>
        </w:rPr>
        <w:t>1</w:t>
      </w:r>
      <w:r w:rsidR="00CE4A7A">
        <w:rPr>
          <w:szCs w:val="24"/>
        </w:rPr>
        <w:t>7</w:t>
      </w:r>
      <w:r w:rsidRPr="00EF3910">
        <w:rPr>
          <w:szCs w:val="24"/>
        </w:rPr>
        <w:t xml:space="preserve">. </w:t>
      </w:r>
      <w:r w:rsidR="00CF43D8" w:rsidRPr="00EF3910">
        <w:rPr>
          <w:szCs w:val="24"/>
        </w:rPr>
        <w:t xml:space="preserve">Konkreti viešosios įstaigos vadovo papildoma darbo užmokesčio dalis nustatoma </w:t>
      </w:r>
      <w:r w:rsidR="00CF43D8">
        <w:rPr>
          <w:szCs w:val="24"/>
        </w:rPr>
        <w:t xml:space="preserve">Savivaldybės mero potvarkiu. </w:t>
      </w:r>
      <w:r w:rsidRPr="00EF3910">
        <w:rPr>
          <w:szCs w:val="24"/>
        </w:rPr>
        <w:t xml:space="preserve">Savivaldybės mero potvarkį rengia Padalinys, atsakingas už personalo valdymą, atsižvelgdamas į Padalinio, kuriam priskirta viešoji įstaiga, pateiktą </w:t>
      </w:r>
      <w:r w:rsidR="000F590A">
        <w:rPr>
          <w:szCs w:val="24"/>
        </w:rPr>
        <w:t>siūlymą</w:t>
      </w:r>
      <w:r w:rsidR="00CE4A7A">
        <w:rPr>
          <w:szCs w:val="24"/>
        </w:rPr>
        <w:t xml:space="preserve">. </w:t>
      </w:r>
    </w:p>
    <w:p w14:paraId="0B773E73" w14:textId="6672D9E7" w:rsidR="00217300" w:rsidRPr="00EF3910" w:rsidRDefault="00217300" w:rsidP="00DC3B95">
      <w:pPr>
        <w:spacing w:line="360" w:lineRule="auto"/>
        <w:ind w:firstLine="1276"/>
        <w:jc w:val="both"/>
        <w:rPr>
          <w:szCs w:val="24"/>
        </w:rPr>
      </w:pPr>
      <w:r w:rsidRPr="00EF3910">
        <w:rPr>
          <w:szCs w:val="24"/>
        </w:rPr>
        <w:lastRenderedPageBreak/>
        <w:t>1</w:t>
      </w:r>
      <w:r w:rsidR="000F590A">
        <w:rPr>
          <w:szCs w:val="24"/>
        </w:rPr>
        <w:t>8</w:t>
      </w:r>
      <w:r w:rsidRPr="00EF3910">
        <w:rPr>
          <w:szCs w:val="24"/>
        </w:rPr>
        <w:t xml:space="preserve">. </w:t>
      </w:r>
      <w:r w:rsidR="000B48D0" w:rsidRPr="00EF3910">
        <w:rPr>
          <w:szCs w:val="24"/>
        </w:rPr>
        <w:t>P</w:t>
      </w:r>
      <w:r w:rsidRPr="00EF3910">
        <w:rPr>
          <w:szCs w:val="24"/>
        </w:rPr>
        <w:t>adalin</w:t>
      </w:r>
      <w:r w:rsidR="000C5D85" w:rsidRPr="00EF3910">
        <w:rPr>
          <w:szCs w:val="24"/>
        </w:rPr>
        <w:t xml:space="preserve">ys, kuriam priskirta viešoji įstaiga, </w:t>
      </w:r>
      <w:r w:rsidRPr="00EF3910">
        <w:rPr>
          <w:szCs w:val="24"/>
        </w:rPr>
        <w:t xml:space="preserve">užtikrina, kad </w:t>
      </w:r>
      <w:r w:rsidR="00DC3B95">
        <w:rPr>
          <w:szCs w:val="24"/>
        </w:rPr>
        <w:t xml:space="preserve">viešosios įstaigos vadovui nustatyti viešosios įstaigos veiklos tikslai ir (arba) viešosios įstaigos vadovui keliamos užduotys, veiklos rodikliai, </w:t>
      </w:r>
      <w:r w:rsidR="006E6170" w:rsidRPr="00EF3910">
        <w:rPr>
          <w:szCs w:val="24"/>
        </w:rPr>
        <w:t>nuo kuri</w:t>
      </w:r>
      <w:r w:rsidR="00DC3B95">
        <w:rPr>
          <w:szCs w:val="24"/>
        </w:rPr>
        <w:t>ų</w:t>
      </w:r>
      <w:r w:rsidRPr="00EF3910">
        <w:rPr>
          <w:szCs w:val="24"/>
        </w:rPr>
        <w:t xml:space="preserve"> p</w:t>
      </w:r>
      <w:r w:rsidR="007934F0" w:rsidRPr="00EF3910">
        <w:rPr>
          <w:szCs w:val="24"/>
        </w:rPr>
        <w:t>riklausys vieš</w:t>
      </w:r>
      <w:r w:rsidR="006E6170" w:rsidRPr="00EF3910">
        <w:rPr>
          <w:szCs w:val="24"/>
        </w:rPr>
        <w:t xml:space="preserve">osios </w:t>
      </w:r>
      <w:r w:rsidR="007934F0" w:rsidRPr="00EF3910">
        <w:rPr>
          <w:szCs w:val="24"/>
        </w:rPr>
        <w:t>įstaig</w:t>
      </w:r>
      <w:r w:rsidR="006E6170" w:rsidRPr="00EF3910">
        <w:rPr>
          <w:szCs w:val="24"/>
        </w:rPr>
        <w:t>os</w:t>
      </w:r>
      <w:r w:rsidR="007934F0" w:rsidRPr="00EF3910">
        <w:rPr>
          <w:szCs w:val="24"/>
        </w:rPr>
        <w:t xml:space="preserve"> vadovui skiriamos papildomos darbo užmokesčio dalies dydis</w:t>
      </w:r>
      <w:r w:rsidR="00DC3B95">
        <w:rPr>
          <w:szCs w:val="24"/>
        </w:rPr>
        <w:t>,</w:t>
      </w:r>
      <w:r w:rsidR="007934F0" w:rsidRPr="00EF3910">
        <w:rPr>
          <w:szCs w:val="24"/>
        </w:rPr>
        <w:t xml:space="preserve"> </w:t>
      </w:r>
      <w:r w:rsidR="0006391C">
        <w:rPr>
          <w:szCs w:val="24"/>
        </w:rPr>
        <w:t xml:space="preserve">ir </w:t>
      </w:r>
      <w:r w:rsidR="007934F0" w:rsidRPr="00EF3910">
        <w:rPr>
          <w:szCs w:val="24"/>
        </w:rPr>
        <w:t>praėjusių metų veiklos rodiklių įgyvendinimo rezultatai</w:t>
      </w:r>
      <w:r w:rsidRPr="00EF3910">
        <w:rPr>
          <w:szCs w:val="24"/>
        </w:rPr>
        <w:t xml:space="preserve"> būtų viešai paskelbti viešosios įstaigos interneto svetainėje tuo pačiu metu</w:t>
      </w:r>
      <w:r w:rsidRPr="00E911E7">
        <w:rPr>
          <w:szCs w:val="24"/>
        </w:rPr>
        <w:t xml:space="preserve">, kai </w:t>
      </w:r>
      <w:r w:rsidR="006E6170" w:rsidRPr="00E911E7">
        <w:rPr>
          <w:szCs w:val="24"/>
        </w:rPr>
        <w:t>s</w:t>
      </w:r>
      <w:r w:rsidRPr="00E911E7">
        <w:rPr>
          <w:szCs w:val="24"/>
        </w:rPr>
        <w:t>kelbia</w:t>
      </w:r>
      <w:r w:rsidR="00CF319E" w:rsidRPr="00E911E7">
        <w:rPr>
          <w:szCs w:val="24"/>
        </w:rPr>
        <w:t>mi</w:t>
      </w:r>
      <w:r w:rsidRPr="00E911E7">
        <w:rPr>
          <w:szCs w:val="24"/>
        </w:rPr>
        <w:t xml:space="preserve"> viešųjų įstaigų vadovų </w:t>
      </w:r>
      <w:r w:rsidR="00EF3910" w:rsidRPr="00E911E7">
        <w:rPr>
          <w:szCs w:val="24"/>
        </w:rPr>
        <w:t>ir darbuotojų darbo užmokesčio dydži</w:t>
      </w:r>
      <w:r w:rsidR="00CF319E" w:rsidRPr="00E911E7">
        <w:rPr>
          <w:szCs w:val="24"/>
        </w:rPr>
        <w:t>ai</w:t>
      </w:r>
      <w:r w:rsidR="00EF3910" w:rsidRPr="00E911E7">
        <w:rPr>
          <w:szCs w:val="24"/>
        </w:rPr>
        <w:t xml:space="preserve"> Lietuvos Respublikos Vyriausybės nustatyta</w:t>
      </w:r>
      <w:r w:rsidR="00EF3910" w:rsidRPr="00EF3910">
        <w:rPr>
          <w:szCs w:val="24"/>
        </w:rPr>
        <w:t xml:space="preserve"> tvarka. </w:t>
      </w:r>
    </w:p>
    <w:p w14:paraId="32D5E4C7" w14:textId="60A95B88" w:rsidR="00C93B88" w:rsidRDefault="00DC3B95" w:rsidP="00B05119">
      <w:pPr>
        <w:spacing w:line="360" w:lineRule="auto"/>
        <w:ind w:firstLine="1276"/>
        <w:jc w:val="both"/>
        <w:rPr>
          <w:szCs w:val="24"/>
        </w:rPr>
      </w:pPr>
      <w:r>
        <w:rPr>
          <w:szCs w:val="24"/>
        </w:rPr>
        <w:t>1</w:t>
      </w:r>
      <w:r w:rsidR="000F590A">
        <w:rPr>
          <w:szCs w:val="24"/>
        </w:rPr>
        <w:t>9</w:t>
      </w:r>
      <w:r w:rsidR="00675ABE">
        <w:rPr>
          <w:szCs w:val="24"/>
        </w:rPr>
        <w:t xml:space="preserve">. </w:t>
      </w:r>
      <w:r w:rsidR="00675ABE" w:rsidRPr="00675ABE">
        <w:rPr>
          <w:szCs w:val="24"/>
        </w:rPr>
        <w:t xml:space="preserve">Įsteigtos naujos viešosios įstaigos vadovui ar priimtam naujam viešosios įstaigos vadovui viešosios įstaigos veiklos tikslai ir (arba) viešosios įstaigos vadovo užduotys </w:t>
      </w:r>
      <w:r w:rsidR="0006391C">
        <w:rPr>
          <w:szCs w:val="24"/>
        </w:rPr>
        <w:t xml:space="preserve">ir </w:t>
      </w:r>
      <w:r w:rsidR="00675ABE" w:rsidRPr="00675ABE">
        <w:rPr>
          <w:szCs w:val="24"/>
        </w:rPr>
        <w:t xml:space="preserve">veiklos rodikliai nustatomi per vieną mėnesį nuo viešosios įstaigos vadovo priėmimo dienos. Jeigu viešosios įstaigos vadovo darbo viešojoje įstaigoje pradžios data yra vėlesnė negu spalio 1 diena, jam viešosios įstaigos veiklos tikslai ir (arba) viešosios įstaigos vadovo užduotys </w:t>
      </w:r>
      <w:r w:rsidR="0006391C">
        <w:rPr>
          <w:szCs w:val="24"/>
        </w:rPr>
        <w:t xml:space="preserve">ir </w:t>
      </w:r>
      <w:r w:rsidR="00675ABE" w:rsidRPr="00675ABE">
        <w:rPr>
          <w:szCs w:val="24"/>
        </w:rPr>
        <w:t xml:space="preserve">veiklos rodikliai einamiesiems kalendoriniams metams </w:t>
      </w:r>
      <w:r w:rsidR="00675ABE">
        <w:rPr>
          <w:szCs w:val="24"/>
        </w:rPr>
        <w:t>gali būti nenustatomi.</w:t>
      </w:r>
      <w:r w:rsidR="00A50501">
        <w:rPr>
          <w:szCs w:val="24"/>
        </w:rPr>
        <w:t xml:space="preserve"> </w:t>
      </w:r>
    </w:p>
    <w:p w14:paraId="52B66A41" w14:textId="77777777" w:rsidR="00675ABE" w:rsidRPr="007456F2" w:rsidRDefault="00675ABE" w:rsidP="00D9745E">
      <w:pPr>
        <w:spacing w:line="360" w:lineRule="auto"/>
        <w:ind w:firstLine="720"/>
        <w:jc w:val="both"/>
        <w:rPr>
          <w:szCs w:val="24"/>
          <w:highlight w:val="yellow"/>
        </w:rPr>
      </w:pPr>
    </w:p>
    <w:p w14:paraId="3B170FCA" w14:textId="2D45BA02" w:rsidR="00C93B88" w:rsidRPr="00286D9B" w:rsidRDefault="00C93B88" w:rsidP="00311B87">
      <w:pPr>
        <w:spacing w:line="360" w:lineRule="auto"/>
        <w:jc w:val="center"/>
        <w:rPr>
          <w:b/>
          <w:szCs w:val="24"/>
        </w:rPr>
      </w:pPr>
      <w:r w:rsidRPr="00286D9B">
        <w:rPr>
          <w:b/>
          <w:szCs w:val="24"/>
        </w:rPr>
        <w:t>IV SKYRIUS</w:t>
      </w:r>
      <w:r w:rsidR="00A50501">
        <w:rPr>
          <w:b/>
          <w:szCs w:val="24"/>
        </w:rPr>
        <w:t xml:space="preserve"> </w:t>
      </w:r>
    </w:p>
    <w:p w14:paraId="7EC5797E" w14:textId="3621B23A" w:rsidR="00836BB9" w:rsidRPr="00286D9B" w:rsidRDefault="00A85F86" w:rsidP="000F6663">
      <w:pPr>
        <w:spacing w:line="360" w:lineRule="auto"/>
        <w:jc w:val="center"/>
        <w:rPr>
          <w:b/>
          <w:szCs w:val="24"/>
        </w:rPr>
      </w:pPr>
      <w:r w:rsidRPr="00286D9B">
        <w:rPr>
          <w:b/>
          <w:szCs w:val="24"/>
        </w:rPr>
        <w:t>P</w:t>
      </w:r>
      <w:r w:rsidR="002108D5" w:rsidRPr="00286D9B">
        <w:rPr>
          <w:b/>
          <w:szCs w:val="24"/>
        </w:rPr>
        <w:t>RE</w:t>
      </w:r>
      <w:r w:rsidR="006F0BF6" w:rsidRPr="00286D9B">
        <w:rPr>
          <w:b/>
          <w:szCs w:val="24"/>
        </w:rPr>
        <w:t>MIJŲ</w:t>
      </w:r>
      <w:r w:rsidR="00592ED5">
        <w:rPr>
          <w:b/>
          <w:szCs w:val="24"/>
        </w:rPr>
        <w:t xml:space="preserve">, </w:t>
      </w:r>
      <w:r w:rsidR="00286D9B" w:rsidRPr="00286D9B">
        <w:rPr>
          <w:b/>
          <w:szCs w:val="24"/>
        </w:rPr>
        <w:t xml:space="preserve">PRIEMOKŲ </w:t>
      </w:r>
      <w:r w:rsidR="00592ED5" w:rsidRPr="0006391C">
        <w:rPr>
          <w:b/>
          <w:szCs w:val="24"/>
        </w:rPr>
        <w:t>IR KITŲ MOKĖJIMŲ</w:t>
      </w:r>
      <w:r w:rsidR="00592ED5">
        <w:rPr>
          <w:b/>
          <w:szCs w:val="24"/>
        </w:rPr>
        <w:t xml:space="preserve"> </w:t>
      </w:r>
      <w:r w:rsidR="0057463C">
        <w:rPr>
          <w:b/>
          <w:szCs w:val="24"/>
        </w:rPr>
        <w:t>SKYRIMO</w:t>
      </w:r>
      <w:r w:rsidRPr="00286D9B">
        <w:rPr>
          <w:b/>
          <w:szCs w:val="24"/>
        </w:rPr>
        <w:t xml:space="preserve"> TVARKA IR SĄLYGOS</w:t>
      </w:r>
      <w:r w:rsidR="00D92D32" w:rsidRPr="00286D9B">
        <w:rPr>
          <w:b/>
          <w:szCs w:val="24"/>
        </w:rPr>
        <w:t xml:space="preserve"> </w:t>
      </w:r>
    </w:p>
    <w:p w14:paraId="78D2D10E" w14:textId="77777777" w:rsidR="00836BB9" w:rsidRPr="007456F2" w:rsidRDefault="00836BB9" w:rsidP="004F7B08">
      <w:pPr>
        <w:ind w:firstLine="720"/>
        <w:jc w:val="both"/>
        <w:rPr>
          <w:szCs w:val="24"/>
          <w:highlight w:val="yellow"/>
        </w:rPr>
      </w:pPr>
    </w:p>
    <w:p w14:paraId="4AAAF0B5" w14:textId="6E73AA36" w:rsidR="00A85F86" w:rsidRDefault="00A85F86" w:rsidP="00B05119">
      <w:pPr>
        <w:spacing w:line="360" w:lineRule="auto"/>
        <w:ind w:firstLine="1276"/>
        <w:jc w:val="both"/>
        <w:rPr>
          <w:szCs w:val="24"/>
        </w:rPr>
      </w:pPr>
      <w:r w:rsidRPr="00A85F86">
        <w:rPr>
          <w:szCs w:val="24"/>
        </w:rPr>
        <w:t>2</w:t>
      </w:r>
      <w:r w:rsidR="000F590A">
        <w:rPr>
          <w:szCs w:val="24"/>
        </w:rPr>
        <w:t>0</w:t>
      </w:r>
      <w:r w:rsidRPr="00A85F86">
        <w:rPr>
          <w:szCs w:val="24"/>
        </w:rPr>
        <w:t>.</w:t>
      </w:r>
      <w:r>
        <w:rPr>
          <w:szCs w:val="24"/>
        </w:rPr>
        <w:t xml:space="preserve"> Savivaldybės mer</w:t>
      </w:r>
      <w:r w:rsidR="009D4D3F">
        <w:rPr>
          <w:szCs w:val="24"/>
        </w:rPr>
        <w:t xml:space="preserve">as gali </w:t>
      </w:r>
      <w:r w:rsidR="009D4D3F" w:rsidRPr="009D4D3F">
        <w:rPr>
          <w:szCs w:val="24"/>
        </w:rPr>
        <w:t>viešosios įstaigos vadovui</w:t>
      </w:r>
      <w:r w:rsidR="0006391C">
        <w:rPr>
          <w:szCs w:val="24"/>
        </w:rPr>
        <w:t xml:space="preserve"> </w:t>
      </w:r>
      <w:r w:rsidR="0006391C" w:rsidRPr="009D4D3F">
        <w:rPr>
          <w:szCs w:val="24"/>
        </w:rPr>
        <w:t>skirti</w:t>
      </w:r>
      <w:r w:rsidR="009D4D3F" w:rsidRPr="009D4D3F">
        <w:rPr>
          <w:szCs w:val="24"/>
        </w:rPr>
        <w:t xml:space="preserve"> premiją už išskirtinį jo indėlį įgyvendinant viešosios įstaigos veiklos tikslus arba pasiektus papildomus išskirtinius rezultatus, pasibaigus finansiniams metams ir patvirtinus viešosios įstaigos metinių finansinių ataskaitų rinkin</w:t>
      </w:r>
      <w:r w:rsidR="009D4D3F">
        <w:rPr>
          <w:szCs w:val="24"/>
        </w:rPr>
        <w:t>į</w:t>
      </w:r>
      <w:r w:rsidR="009D4D3F" w:rsidRPr="009D4D3F">
        <w:rPr>
          <w:szCs w:val="24"/>
        </w:rPr>
        <w:t xml:space="preserve">. Ši premija negali būti didesnė negu viešosios įstaigos vadovo pareiginės algos </w:t>
      </w:r>
      <w:r w:rsidR="005F27C1" w:rsidRPr="009D4D3F">
        <w:rPr>
          <w:szCs w:val="24"/>
        </w:rPr>
        <w:t>4</w:t>
      </w:r>
      <w:r w:rsidR="005F27C1">
        <w:rPr>
          <w:szCs w:val="24"/>
        </w:rPr>
        <w:t> </w:t>
      </w:r>
      <w:r w:rsidR="009D4D3F" w:rsidRPr="009D4D3F">
        <w:rPr>
          <w:szCs w:val="24"/>
        </w:rPr>
        <w:t>dydžiai</w:t>
      </w:r>
      <w:r w:rsidR="009D4D3F">
        <w:rPr>
          <w:szCs w:val="24"/>
        </w:rPr>
        <w:t>.</w:t>
      </w:r>
      <w:r w:rsidR="006A5BD1">
        <w:rPr>
          <w:szCs w:val="24"/>
        </w:rPr>
        <w:t xml:space="preserve"> </w:t>
      </w:r>
      <w:r w:rsidRPr="00A85F86">
        <w:rPr>
          <w:szCs w:val="24"/>
        </w:rPr>
        <w:t>Premij</w:t>
      </w:r>
      <w:r w:rsidR="002D429B">
        <w:rPr>
          <w:szCs w:val="24"/>
        </w:rPr>
        <w:t>a</w:t>
      </w:r>
      <w:r w:rsidRPr="00A85F86">
        <w:rPr>
          <w:szCs w:val="24"/>
        </w:rPr>
        <w:t xml:space="preserve"> skiriam</w:t>
      </w:r>
      <w:r w:rsidR="002D429B">
        <w:rPr>
          <w:szCs w:val="24"/>
        </w:rPr>
        <w:t>a</w:t>
      </w:r>
      <w:r w:rsidRPr="00A85F86">
        <w:rPr>
          <w:szCs w:val="24"/>
        </w:rPr>
        <w:t xml:space="preserve"> neviršijant </w:t>
      </w:r>
      <w:r w:rsidR="002D429B">
        <w:rPr>
          <w:szCs w:val="24"/>
        </w:rPr>
        <w:t xml:space="preserve">viešosios įstaigos </w:t>
      </w:r>
      <w:r w:rsidRPr="00A85F86">
        <w:rPr>
          <w:szCs w:val="24"/>
        </w:rPr>
        <w:t>darbo užmokesčiui skirtų lėšų.</w:t>
      </w:r>
      <w:r w:rsidR="00A50501">
        <w:rPr>
          <w:szCs w:val="24"/>
        </w:rPr>
        <w:t xml:space="preserve"> </w:t>
      </w:r>
    </w:p>
    <w:p w14:paraId="3FD7F430" w14:textId="7C738723" w:rsidR="00480E24" w:rsidRPr="00A85F86" w:rsidRDefault="00480E24" w:rsidP="00B05119">
      <w:pPr>
        <w:spacing w:line="360" w:lineRule="auto"/>
        <w:ind w:firstLine="1276"/>
        <w:jc w:val="both"/>
        <w:rPr>
          <w:szCs w:val="24"/>
        </w:rPr>
      </w:pPr>
      <w:r>
        <w:rPr>
          <w:szCs w:val="24"/>
        </w:rPr>
        <w:t>2</w:t>
      </w:r>
      <w:r w:rsidR="000F590A">
        <w:rPr>
          <w:szCs w:val="24"/>
        </w:rPr>
        <w:t>1</w:t>
      </w:r>
      <w:r>
        <w:rPr>
          <w:szCs w:val="24"/>
        </w:rPr>
        <w:t xml:space="preserve">. </w:t>
      </w:r>
      <w:r w:rsidRPr="00480E24">
        <w:rPr>
          <w:szCs w:val="24"/>
        </w:rPr>
        <w:t xml:space="preserve">Premija negali būti skiriama </w:t>
      </w:r>
      <w:r>
        <w:rPr>
          <w:szCs w:val="24"/>
        </w:rPr>
        <w:t>viešosios įstaigos</w:t>
      </w:r>
      <w:r w:rsidRPr="00480E24">
        <w:rPr>
          <w:szCs w:val="24"/>
        </w:rPr>
        <w:t xml:space="preserve"> vadovui</w:t>
      </w:r>
      <w:r>
        <w:rPr>
          <w:szCs w:val="24"/>
        </w:rPr>
        <w:t xml:space="preserve">, turinčiam galiojančią tarnybinę nuobaudą arba jeigu buvo nustatyta, kad per paskutinius 6 mėnesius jis padarė darbo pareigų pažeidimą. </w:t>
      </w:r>
    </w:p>
    <w:p w14:paraId="4DC2DE56" w14:textId="755D6929" w:rsidR="00830330" w:rsidRDefault="00830330" w:rsidP="00B05119">
      <w:pPr>
        <w:spacing w:line="360" w:lineRule="auto"/>
        <w:ind w:firstLine="1276"/>
        <w:jc w:val="both"/>
        <w:rPr>
          <w:szCs w:val="24"/>
        </w:rPr>
      </w:pPr>
      <w:r>
        <w:rPr>
          <w:szCs w:val="24"/>
        </w:rPr>
        <w:t>2</w:t>
      </w:r>
      <w:r w:rsidR="000F590A">
        <w:rPr>
          <w:szCs w:val="24"/>
        </w:rPr>
        <w:t>2</w:t>
      </w:r>
      <w:r>
        <w:rPr>
          <w:szCs w:val="24"/>
        </w:rPr>
        <w:t xml:space="preserve">. </w:t>
      </w:r>
      <w:r w:rsidRPr="00830330">
        <w:rPr>
          <w:szCs w:val="24"/>
        </w:rPr>
        <w:t>Savivaldybės meras gali priimti sprendimą skirti</w:t>
      </w:r>
      <w:r>
        <w:rPr>
          <w:szCs w:val="24"/>
        </w:rPr>
        <w:t xml:space="preserve"> viešosios įstaigos vadovui priemok</w:t>
      </w:r>
      <w:r w:rsidR="0006391C">
        <w:rPr>
          <w:szCs w:val="24"/>
        </w:rPr>
        <w:t>as</w:t>
      </w:r>
      <w:r w:rsidRPr="00830330">
        <w:rPr>
          <w:szCs w:val="24"/>
        </w:rPr>
        <w:t>:</w:t>
      </w:r>
      <w:r w:rsidR="00A50501">
        <w:rPr>
          <w:szCs w:val="24"/>
        </w:rPr>
        <w:t xml:space="preserve"> </w:t>
      </w:r>
    </w:p>
    <w:p w14:paraId="47D85A8A" w14:textId="7F909728" w:rsidR="00002128" w:rsidRDefault="00693001" w:rsidP="00B05119">
      <w:pPr>
        <w:spacing w:line="360" w:lineRule="auto"/>
        <w:ind w:firstLine="1276"/>
        <w:jc w:val="both"/>
        <w:rPr>
          <w:szCs w:val="24"/>
        </w:rPr>
      </w:pPr>
      <w:r w:rsidRPr="00830330">
        <w:rPr>
          <w:szCs w:val="24"/>
        </w:rPr>
        <w:t>2</w:t>
      </w:r>
      <w:r w:rsidR="000F590A">
        <w:rPr>
          <w:szCs w:val="24"/>
        </w:rPr>
        <w:t>2</w:t>
      </w:r>
      <w:r w:rsidR="005159D6">
        <w:rPr>
          <w:szCs w:val="24"/>
        </w:rPr>
        <w:t>.1</w:t>
      </w:r>
      <w:r w:rsidRPr="00830330">
        <w:rPr>
          <w:szCs w:val="24"/>
        </w:rPr>
        <w:t xml:space="preserve">. už papildomų užduočių, suformuluotų raštu, </w:t>
      </w:r>
      <w:r>
        <w:rPr>
          <w:szCs w:val="24"/>
        </w:rPr>
        <w:t>atlikimą</w:t>
      </w:r>
      <w:r w:rsidR="00002128">
        <w:rPr>
          <w:szCs w:val="24"/>
        </w:rPr>
        <w:t xml:space="preserve">, </w:t>
      </w:r>
      <w:r w:rsidR="00002128" w:rsidRPr="00002128">
        <w:rPr>
          <w:szCs w:val="24"/>
        </w:rPr>
        <w:t>jei</w:t>
      </w:r>
      <w:r w:rsidR="008F75B7">
        <w:rPr>
          <w:szCs w:val="24"/>
        </w:rPr>
        <w:t>g</w:t>
      </w:r>
      <w:r w:rsidR="00002128" w:rsidRPr="00002128">
        <w:rPr>
          <w:szCs w:val="24"/>
        </w:rPr>
        <w:t>u dėl to viršijamas įprastas darbo krūvis arba atliekamos pareigybės</w:t>
      </w:r>
      <w:r w:rsidR="00002128">
        <w:rPr>
          <w:szCs w:val="24"/>
        </w:rPr>
        <w:t xml:space="preserve"> aprašyme nenumatytos funkcijos;</w:t>
      </w:r>
      <w:r w:rsidR="00A50501">
        <w:rPr>
          <w:szCs w:val="24"/>
        </w:rPr>
        <w:t xml:space="preserve"> </w:t>
      </w:r>
    </w:p>
    <w:p w14:paraId="52163D0B" w14:textId="1D254CD5" w:rsidR="00002128" w:rsidRDefault="00830330" w:rsidP="00B05119">
      <w:pPr>
        <w:spacing w:line="360" w:lineRule="auto"/>
        <w:ind w:firstLine="1276"/>
        <w:jc w:val="both"/>
        <w:rPr>
          <w:szCs w:val="24"/>
        </w:rPr>
      </w:pPr>
      <w:r w:rsidRPr="00830330">
        <w:rPr>
          <w:szCs w:val="24"/>
        </w:rPr>
        <w:t>2</w:t>
      </w:r>
      <w:r w:rsidR="000F590A">
        <w:rPr>
          <w:szCs w:val="24"/>
        </w:rPr>
        <w:t>2</w:t>
      </w:r>
      <w:r w:rsidRPr="00830330">
        <w:rPr>
          <w:szCs w:val="24"/>
        </w:rPr>
        <w:t>.</w:t>
      </w:r>
      <w:r w:rsidR="00002128">
        <w:rPr>
          <w:szCs w:val="24"/>
        </w:rPr>
        <w:t>2</w:t>
      </w:r>
      <w:r w:rsidRPr="00830330">
        <w:rPr>
          <w:szCs w:val="24"/>
        </w:rPr>
        <w:t xml:space="preserve">. </w:t>
      </w:r>
      <w:r w:rsidR="00002128" w:rsidRPr="00002128">
        <w:rPr>
          <w:szCs w:val="24"/>
        </w:rPr>
        <w:t>už įprastą darbo krūvį viršijančią veiklą</w:t>
      </w:r>
      <w:r w:rsidR="005159D6">
        <w:rPr>
          <w:szCs w:val="24"/>
        </w:rPr>
        <w:t xml:space="preserve">, </w:t>
      </w:r>
      <w:r w:rsidR="00002128" w:rsidRPr="00002128">
        <w:rPr>
          <w:szCs w:val="24"/>
        </w:rPr>
        <w:t xml:space="preserve">jeigu padidėjęs darbų mastas atliekant pareigybės aprašyme nustatytas funkcijas, neviršijant nustatytos darbo laiko trukmės. </w:t>
      </w:r>
    </w:p>
    <w:p w14:paraId="7922DBE4" w14:textId="305A0D65" w:rsidR="00830330" w:rsidRDefault="00CB3ECD" w:rsidP="00E558A0">
      <w:pPr>
        <w:spacing w:line="360" w:lineRule="auto"/>
        <w:ind w:firstLine="1276"/>
        <w:jc w:val="both"/>
        <w:rPr>
          <w:szCs w:val="24"/>
        </w:rPr>
      </w:pPr>
      <w:r>
        <w:rPr>
          <w:szCs w:val="24"/>
        </w:rPr>
        <w:t>2</w:t>
      </w:r>
      <w:r w:rsidR="00610CEE">
        <w:rPr>
          <w:szCs w:val="24"/>
        </w:rPr>
        <w:t>3</w:t>
      </w:r>
      <w:r>
        <w:rPr>
          <w:szCs w:val="24"/>
        </w:rPr>
        <w:t xml:space="preserve">. </w:t>
      </w:r>
      <w:r w:rsidRPr="00CB3ECD">
        <w:rPr>
          <w:szCs w:val="24"/>
        </w:rPr>
        <w:t xml:space="preserve">Skiriama priemoka negali būti mažesnė negu 10 procentų viešosios įstaigos vadovo pareiginės algos, o skiriamų priemokų, nurodytų </w:t>
      </w:r>
      <w:r>
        <w:rPr>
          <w:szCs w:val="24"/>
        </w:rPr>
        <w:t>2</w:t>
      </w:r>
      <w:r w:rsidR="00E558A0">
        <w:rPr>
          <w:szCs w:val="24"/>
        </w:rPr>
        <w:t>2</w:t>
      </w:r>
      <w:r>
        <w:rPr>
          <w:szCs w:val="24"/>
        </w:rPr>
        <w:t xml:space="preserve"> punkte,</w:t>
      </w:r>
      <w:r w:rsidRPr="00CB3ECD">
        <w:rPr>
          <w:szCs w:val="24"/>
        </w:rPr>
        <w:t xml:space="preserve"> suma negali viršyti 80 procentų viešosios įstaigos vadovo pareiginės algos</w:t>
      </w:r>
      <w:r w:rsidR="00610CEE">
        <w:rPr>
          <w:szCs w:val="24"/>
        </w:rPr>
        <w:t xml:space="preserve">. Priemokos gali būti </w:t>
      </w:r>
      <w:r w:rsidR="00610CEE" w:rsidRPr="00610CEE">
        <w:rPr>
          <w:szCs w:val="24"/>
        </w:rPr>
        <w:t>skiriamos ne ilgiau kaip iki kalendorinių metų pabaigos.</w:t>
      </w:r>
      <w:r w:rsidR="00A50501">
        <w:rPr>
          <w:szCs w:val="24"/>
        </w:rPr>
        <w:t xml:space="preserve"> </w:t>
      </w:r>
    </w:p>
    <w:p w14:paraId="495ABDC7" w14:textId="415E693D" w:rsidR="00072FAF" w:rsidRPr="00B0296F" w:rsidRDefault="00072FAF" w:rsidP="00B05119">
      <w:pPr>
        <w:spacing w:line="360" w:lineRule="auto"/>
        <w:ind w:firstLine="1276"/>
        <w:jc w:val="both"/>
        <w:rPr>
          <w:szCs w:val="24"/>
        </w:rPr>
      </w:pPr>
      <w:r w:rsidRPr="00B0296F">
        <w:rPr>
          <w:szCs w:val="24"/>
        </w:rPr>
        <w:lastRenderedPageBreak/>
        <w:t>2</w:t>
      </w:r>
      <w:r w:rsidR="00610CEE">
        <w:rPr>
          <w:szCs w:val="24"/>
        </w:rPr>
        <w:t>4</w:t>
      </w:r>
      <w:r w:rsidRPr="00B0296F">
        <w:rPr>
          <w:szCs w:val="24"/>
        </w:rPr>
        <w:t>. Konkrečius premijų</w:t>
      </w:r>
      <w:r w:rsidR="009A4F24">
        <w:rPr>
          <w:szCs w:val="24"/>
        </w:rPr>
        <w:t xml:space="preserve"> ir p</w:t>
      </w:r>
      <w:r w:rsidR="00303E62">
        <w:rPr>
          <w:szCs w:val="24"/>
        </w:rPr>
        <w:t xml:space="preserve">riemokų </w:t>
      </w:r>
      <w:r w:rsidRPr="00B0296F">
        <w:rPr>
          <w:szCs w:val="24"/>
        </w:rPr>
        <w:t>dydžius</w:t>
      </w:r>
      <w:r w:rsidR="00DD298B">
        <w:rPr>
          <w:szCs w:val="24"/>
        </w:rPr>
        <w:t xml:space="preserve"> </w:t>
      </w:r>
      <w:r w:rsidRPr="00B0296F">
        <w:rPr>
          <w:szCs w:val="24"/>
        </w:rPr>
        <w:t>viešųjų įstaigų vadovams nustato Savivaldybės meras</w:t>
      </w:r>
      <w:r w:rsidR="009E2E85">
        <w:rPr>
          <w:szCs w:val="24"/>
        </w:rPr>
        <w:t xml:space="preserve">, atsižvelgdamas </w:t>
      </w:r>
      <w:r w:rsidRPr="00B0296F">
        <w:rPr>
          <w:szCs w:val="24"/>
        </w:rPr>
        <w:t>į Padalinio, atsakingo už personalo valdymą, teikimą. Teikimas rengiamas atsižvelgiant į Padalinio, kuriam priskirta viešoji įstaiga, parengtą siūlymą.</w:t>
      </w:r>
      <w:r w:rsidR="00A50501">
        <w:rPr>
          <w:szCs w:val="24"/>
        </w:rPr>
        <w:t xml:space="preserve"> </w:t>
      </w:r>
    </w:p>
    <w:p w14:paraId="51753BAF" w14:textId="1D4A2BFA" w:rsidR="0057463C" w:rsidRDefault="00072FAF" w:rsidP="00B05119">
      <w:pPr>
        <w:spacing w:line="360" w:lineRule="auto"/>
        <w:ind w:firstLine="1276"/>
        <w:jc w:val="both"/>
        <w:rPr>
          <w:szCs w:val="24"/>
        </w:rPr>
      </w:pPr>
      <w:r w:rsidRPr="00B0296F">
        <w:rPr>
          <w:szCs w:val="24"/>
        </w:rPr>
        <w:t>2</w:t>
      </w:r>
      <w:r w:rsidR="00610CEE">
        <w:rPr>
          <w:szCs w:val="24"/>
        </w:rPr>
        <w:t>5</w:t>
      </w:r>
      <w:r w:rsidRPr="00B0296F">
        <w:rPr>
          <w:szCs w:val="24"/>
        </w:rPr>
        <w:t xml:space="preserve">. Savivaldybės mero potvarkį skirti </w:t>
      </w:r>
      <w:r w:rsidR="0006391C">
        <w:rPr>
          <w:szCs w:val="24"/>
        </w:rPr>
        <w:t xml:space="preserve">viešosios </w:t>
      </w:r>
      <w:r w:rsidRPr="00B0296F">
        <w:rPr>
          <w:szCs w:val="24"/>
        </w:rPr>
        <w:t xml:space="preserve">įstaigos vadovui </w:t>
      </w:r>
      <w:r w:rsidRPr="0006391C">
        <w:rPr>
          <w:szCs w:val="24"/>
        </w:rPr>
        <w:t>premiją, priemoką</w:t>
      </w:r>
      <w:r w:rsidR="00303E62">
        <w:rPr>
          <w:szCs w:val="24"/>
        </w:rPr>
        <w:t xml:space="preserve"> </w:t>
      </w:r>
      <w:r w:rsidRPr="00B0296F">
        <w:rPr>
          <w:szCs w:val="24"/>
        </w:rPr>
        <w:t>rengia Padalinys, atsakingas už personalo valdymą.</w:t>
      </w:r>
      <w:r w:rsidR="00A50501">
        <w:rPr>
          <w:szCs w:val="24"/>
        </w:rPr>
        <w:t xml:space="preserve"> </w:t>
      </w:r>
    </w:p>
    <w:p w14:paraId="7DE91CD6" w14:textId="2F39015E" w:rsidR="00F37EA3" w:rsidRDefault="00592ED5" w:rsidP="00AA053D">
      <w:pPr>
        <w:shd w:val="clear" w:color="auto" w:fill="FFFFFF"/>
        <w:tabs>
          <w:tab w:val="left" w:pos="1276"/>
          <w:tab w:val="left" w:pos="1418"/>
        </w:tabs>
        <w:suppressAutoHyphens/>
        <w:spacing w:line="360" w:lineRule="auto"/>
        <w:ind w:firstLine="1276"/>
        <w:jc w:val="both"/>
        <w:rPr>
          <w:szCs w:val="24"/>
          <w:lang w:eastAsia="lt-LT" w:bidi="lo-LA"/>
        </w:rPr>
      </w:pPr>
      <w:r>
        <w:rPr>
          <w:szCs w:val="24"/>
        </w:rPr>
        <w:t>2</w:t>
      </w:r>
      <w:r w:rsidR="00610CEE">
        <w:rPr>
          <w:szCs w:val="24"/>
        </w:rPr>
        <w:t>6</w:t>
      </w:r>
      <w:r>
        <w:rPr>
          <w:szCs w:val="24"/>
        </w:rPr>
        <w:t xml:space="preserve">. </w:t>
      </w:r>
      <w:r w:rsidRPr="009A6BA1">
        <w:rPr>
          <w:szCs w:val="24"/>
        </w:rPr>
        <w:t>Už darbą poilsio ir švenčių dienomis, nakties ir viršvalandinį darbą ar darbą, kai yra nukrypimų nuo normalių darbo sąlygų, viešosios įstaigos vadovui mokama Lietuvos Respublikos darbo kodekso 144 straipsnio 1–5 ir 7 dalyse nustatyta tvarka. Už budėjimą viešosios įstaigos vadovui mokama Darbo kodekso nustatyta tvarka.</w:t>
      </w:r>
      <w:r w:rsidR="00A50501">
        <w:rPr>
          <w:szCs w:val="24"/>
        </w:rPr>
        <w:t xml:space="preserve"> </w:t>
      </w:r>
    </w:p>
    <w:p w14:paraId="5BBD8A31" w14:textId="77777777" w:rsidR="00AA053D" w:rsidRPr="00F37EA3" w:rsidRDefault="00AA053D" w:rsidP="00AA053D">
      <w:pPr>
        <w:shd w:val="clear" w:color="auto" w:fill="FFFFFF"/>
        <w:tabs>
          <w:tab w:val="left" w:pos="1276"/>
          <w:tab w:val="left" w:pos="1418"/>
        </w:tabs>
        <w:suppressAutoHyphens/>
        <w:spacing w:line="360" w:lineRule="auto"/>
        <w:ind w:firstLine="709"/>
        <w:jc w:val="both"/>
        <w:rPr>
          <w:szCs w:val="24"/>
          <w:lang w:eastAsia="lt-LT" w:bidi="lo-LA"/>
        </w:rPr>
      </w:pPr>
    </w:p>
    <w:p w14:paraId="197F9167" w14:textId="5300BB5C" w:rsidR="0057463C" w:rsidRPr="00286D9B" w:rsidRDefault="0057463C" w:rsidP="0057463C">
      <w:pPr>
        <w:spacing w:line="360" w:lineRule="auto"/>
        <w:jc w:val="center"/>
        <w:rPr>
          <w:b/>
          <w:szCs w:val="24"/>
        </w:rPr>
      </w:pPr>
      <w:r w:rsidRPr="00286D9B">
        <w:rPr>
          <w:b/>
          <w:szCs w:val="24"/>
        </w:rPr>
        <w:t>V SKYRIUS</w:t>
      </w:r>
      <w:r w:rsidR="00A50501">
        <w:rPr>
          <w:b/>
          <w:szCs w:val="24"/>
        </w:rPr>
        <w:t xml:space="preserve"> </w:t>
      </w:r>
    </w:p>
    <w:p w14:paraId="4DF9D450" w14:textId="0405B194" w:rsidR="0057463C" w:rsidRDefault="0057463C" w:rsidP="0057463C">
      <w:pPr>
        <w:spacing w:line="360" w:lineRule="auto"/>
        <w:jc w:val="center"/>
        <w:rPr>
          <w:b/>
          <w:szCs w:val="24"/>
        </w:rPr>
      </w:pPr>
      <w:r>
        <w:rPr>
          <w:b/>
          <w:szCs w:val="24"/>
        </w:rPr>
        <w:t>MOKĖJIMAS UŽ DALYVAVIMĄ PARAMOS TEIKIMO ARBA VYSTOMOJO BENDRADARBIAVIMO PROJEKTUOSE</w:t>
      </w:r>
      <w:r w:rsidR="00A50501">
        <w:rPr>
          <w:b/>
          <w:szCs w:val="24"/>
        </w:rPr>
        <w:t xml:space="preserve"> </w:t>
      </w:r>
    </w:p>
    <w:p w14:paraId="4436C077" w14:textId="7210B710" w:rsidR="0057463C" w:rsidRPr="00A50501" w:rsidRDefault="0057463C" w:rsidP="0057463C">
      <w:pPr>
        <w:spacing w:line="360" w:lineRule="auto"/>
        <w:jc w:val="center"/>
        <w:rPr>
          <w:szCs w:val="24"/>
        </w:rPr>
      </w:pPr>
    </w:p>
    <w:p w14:paraId="185F8488" w14:textId="72D62EAC" w:rsidR="0057463C" w:rsidRDefault="00F94CFE" w:rsidP="00B05119">
      <w:pPr>
        <w:spacing w:line="360" w:lineRule="auto"/>
        <w:ind w:firstLine="1276"/>
        <w:jc w:val="both"/>
        <w:rPr>
          <w:szCs w:val="24"/>
        </w:rPr>
      </w:pPr>
      <w:r>
        <w:rPr>
          <w:szCs w:val="24"/>
        </w:rPr>
        <w:t>2</w:t>
      </w:r>
      <w:r w:rsidR="00610CEE">
        <w:rPr>
          <w:szCs w:val="24"/>
        </w:rPr>
        <w:t>7</w:t>
      </w:r>
      <w:r w:rsidR="0057463C">
        <w:rPr>
          <w:szCs w:val="24"/>
        </w:rPr>
        <w:t>. Viešosios įstaigos vadovui gali būti mokama už dalyvavimą viešosios įstaigos, kurioje jis eina pareigas, ar kitos valstybės ar savivaldybės institucijos ar įstaigos įgyvendinamuose projektuose, taip pat veikloje, atliekamoje pagal viešosios įstaigos sudarytas bendradarbiavimo sutartis su tarptautinėmis ar remiantis Europos Sąjungos teisės aktais įsteigtomis institucijomis (toliau – veikla pagal bendradarbiavimo sutartis), jeigu šie projektai ar veikla turi konkrečius ir išmatuojamus tikslus, suderinamus su viešosios įstaigos veiklos tikslais, nustatytas jų įgyvendinimo terminas ir jiems numatytas atskiras biudžetas. Už dalyvavimą Europos Sąjungos, tarptautinių organizacijų, užsienio valstybių, Lietuvos arba bendrai finansuojamuose paramos teikimo ir (arba) Lietuvos vystomojo bendradarbiavimo projektuose ar veikloje pagal bendradarbiavimo sutartis iš Europos Sąjungos, tarptautinių organizacijų, užsienio valstybių lėšų mokama projektų ar bendradarbiavimo sutartyse nustatytomis sąlygomis (pagal įkainius).</w:t>
      </w:r>
      <w:r w:rsidR="0057463C" w:rsidRPr="005110FC">
        <w:t xml:space="preserve"> </w:t>
      </w:r>
      <w:r w:rsidR="0057463C" w:rsidRPr="005110FC">
        <w:rPr>
          <w:szCs w:val="24"/>
        </w:rPr>
        <w:t xml:space="preserve">Jeigu sąlygos (ir įkainiai) nenustatyti, mokėjimo už dalyvavimą įgyvendinant projektus ar veikloje pagal bendradarbiavimo sutartis įkainius viešosios įstaigos vadovui nustato </w:t>
      </w:r>
      <w:r w:rsidR="0057463C">
        <w:rPr>
          <w:szCs w:val="24"/>
        </w:rPr>
        <w:t xml:space="preserve">Savivaldybės meras. </w:t>
      </w:r>
    </w:p>
    <w:p w14:paraId="236C2582" w14:textId="6FA05543" w:rsidR="0057463C" w:rsidRDefault="00610CEE" w:rsidP="00B05119">
      <w:pPr>
        <w:spacing w:line="360" w:lineRule="auto"/>
        <w:ind w:firstLine="1276"/>
        <w:jc w:val="both"/>
        <w:rPr>
          <w:szCs w:val="24"/>
        </w:rPr>
      </w:pPr>
      <w:r>
        <w:rPr>
          <w:szCs w:val="24"/>
        </w:rPr>
        <w:t>28</w:t>
      </w:r>
      <w:r w:rsidR="0057463C">
        <w:rPr>
          <w:szCs w:val="24"/>
        </w:rPr>
        <w:t>. Už laiką, kurį viešosios įstaigos vadovas dalyvauja 2</w:t>
      </w:r>
      <w:r>
        <w:rPr>
          <w:szCs w:val="24"/>
        </w:rPr>
        <w:t>7</w:t>
      </w:r>
      <w:r w:rsidR="0057463C">
        <w:rPr>
          <w:szCs w:val="24"/>
        </w:rPr>
        <w:t xml:space="preserve"> punkte nurodytuose projektuose ar veikloje pagal bendradarbiavimo sutartis, už kurį mokama iš </w:t>
      </w:r>
      <w:r w:rsidR="0057463C" w:rsidRPr="00DD298B">
        <w:rPr>
          <w:szCs w:val="24"/>
        </w:rPr>
        <w:t>Europos Sąjungos, tarptautinių organizacijų, užsienio valstybių lėšų</w:t>
      </w:r>
      <w:r w:rsidR="0057463C">
        <w:rPr>
          <w:szCs w:val="24"/>
        </w:rPr>
        <w:t xml:space="preserve">, darbo užmokestis iš </w:t>
      </w:r>
      <w:r w:rsidR="005F27C1" w:rsidRPr="00EB4606">
        <w:rPr>
          <w:szCs w:val="24"/>
        </w:rPr>
        <w:t>S</w:t>
      </w:r>
      <w:r w:rsidR="0057463C" w:rsidRPr="00EB4606">
        <w:rPr>
          <w:szCs w:val="24"/>
        </w:rPr>
        <w:t>avivaldybės</w:t>
      </w:r>
      <w:r w:rsidR="0057463C">
        <w:rPr>
          <w:szCs w:val="24"/>
        </w:rPr>
        <w:t xml:space="preserve"> biudžeto lėšų viešosios įstaigos vadovui nemokamas.</w:t>
      </w:r>
      <w:r w:rsidR="00A50501">
        <w:rPr>
          <w:szCs w:val="24"/>
        </w:rPr>
        <w:t xml:space="preserve"> </w:t>
      </w:r>
    </w:p>
    <w:p w14:paraId="794CC49F" w14:textId="4B667D3F" w:rsidR="005500CE" w:rsidRPr="00B0296F" w:rsidRDefault="00610CEE" w:rsidP="00F56EA8">
      <w:pPr>
        <w:spacing w:line="360" w:lineRule="auto"/>
        <w:ind w:firstLine="1276"/>
        <w:jc w:val="both"/>
        <w:rPr>
          <w:szCs w:val="24"/>
        </w:rPr>
      </w:pPr>
      <w:r>
        <w:rPr>
          <w:szCs w:val="24"/>
        </w:rPr>
        <w:t>29</w:t>
      </w:r>
      <w:r w:rsidR="0057463C" w:rsidRPr="00B0296F">
        <w:rPr>
          <w:szCs w:val="24"/>
        </w:rPr>
        <w:t>.</w:t>
      </w:r>
      <w:r w:rsidR="0057463C">
        <w:rPr>
          <w:szCs w:val="24"/>
        </w:rPr>
        <w:t xml:space="preserve"> </w:t>
      </w:r>
      <w:r w:rsidR="005500CE">
        <w:rPr>
          <w:szCs w:val="24"/>
        </w:rPr>
        <w:t>J</w:t>
      </w:r>
      <w:r w:rsidR="005500CE" w:rsidRPr="009A4F24">
        <w:rPr>
          <w:szCs w:val="24"/>
        </w:rPr>
        <w:t>eigu mokėjimo už dalyvavimą įgyvendinant projektus ar veikloje pagal bendradarbiavimo sutartis</w:t>
      </w:r>
      <w:r w:rsidR="005500CE">
        <w:rPr>
          <w:szCs w:val="24"/>
        </w:rPr>
        <w:t>, nurodytas 2</w:t>
      </w:r>
      <w:r w:rsidR="00A151E0">
        <w:rPr>
          <w:szCs w:val="24"/>
        </w:rPr>
        <w:t>7</w:t>
      </w:r>
      <w:r w:rsidR="005500CE">
        <w:rPr>
          <w:szCs w:val="24"/>
        </w:rPr>
        <w:t xml:space="preserve"> punkte,</w:t>
      </w:r>
      <w:r w:rsidR="005500CE" w:rsidRPr="009A4F24">
        <w:rPr>
          <w:szCs w:val="24"/>
        </w:rPr>
        <w:t xml:space="preserve"> įkainius </w:t>
      </w:r>
      <w:r w:rsidR="005500CE" w:rsidRPr="00B0296F">
        <w:rPr>
          <w:szCs w:val="24"/>
        </w:rPr>
        <w:t>viešųjų įstaigų vadovams nustato Savivaldybės meras</w:t>
      </w:r>
      <w:r w:rsidR="005500CE" w:rsidRPr="00186225">
        <w:rPr>
          <w:szCs w:val="24"/>
        </w:rPr>
        <w:t xml:space="preserve">, </w:t>
      </w:r>
      <w:r w:rsidR="008135F5" w:rsidRPr="00186225">
        <w:rPr>
          <w:szCs w:val="24"/>
        </w:rPr>
        <w:t xml:space="preserve">jis </w:t>
      </w:r>
      <w:r w:rsidR="00A151E0" w:rsidRPr="00186225">
        <w:rPr>
          <w:szCs w:val="24"/>
        </w:rPr>
        <w:t>atsižvelg</w:t>
      </w:r>
      <w:r w:rsidR="008135F5" w:rsidRPr="00186225">
        <w:rPr>
          <w:szCs w:val="24"/>
        </w:rPr>
        <w:t xml:space="preserve">ia </w:t>
      </w:r>
      <w:r w:rsidR="005500CE" w:rsidRPr="00186225">
        <w:rPr>
          <w:szCs w:val="24"/>
        </w:rPr>
        <w:t xml:space="preserve">į Padalinio, </w:t>
      </w:r>
      <w:r w:rsidR="00B96737" w:rsidRPr="00186225">
        <w:rPr>
          <w:szCs w:val="24"/>
        </w:rPr>
        <w:t>kuriam</w:t>
      </w:r>
      <w:r w:rsidR="00B96737" w:rsidRPr="00B0296F">
        <w:rPr>
          <w:szCs w:val="24"/>
        </w:rPr>
        <w:t xml:space="preserve"> priskirta viešoji įstaiga</w:t>
      </w:r>
      <w:r w:rsidR="005500CE" w:rsidRPr="00B0296F">
        <w:rPr>
          <w:szCs w:val="24"/>
        </w:rPr>
        <w:t xml:space="preserve">, teikimą. </w:t>
      </w:r>
    </w:p>
    <w:p w14:paraId="229BC84C" w14:textId="7A54A75B" w:rsidR="00F37EA3" w:rsidRDefault="00F37EA3" w:rsidP="00CB2638">
      <w:pPr>
        <w:spacing w:line="360" w:lineRule="auto"/>
        <w:ind w:firstLine="1276"/>
        <w:jc w:val="both"/>
        <w:rPr>
          <w:szCs w:val="24"/>
        </w:rPr>
      </w:pPr>
      <w:r>
        <w:rPr>
          <w:szCs w:val="24"/>
        </w:rPr>
        <w:lastRenderedPageBreak/>
        <w:t>3</w:t>
      </w:r>
      <w:r w:rsidR="00610CEE">
        <w:rPr>
          <w:szCs w:val="24"/>
        </w:rPr>
        <w:t>0</w:t>
      </w:r>
      <w:r w:rsidR="0057463C">
        <w:rPr>
          <w:szCs w:val="24"/>
        </w:rPr>
        <w:t xml:space="preserve">. </w:t>
      </w:r>
      <w:r w:rsidR="005500CE">
        <w:rPr>
          <w:szCs w:val="24"/>
        </w:rPr>
        <w:t xml:space="preserve">Savivaldybės mero potvarkį nustatyti konkrečius </w:t>
      </w:r>
      <w:r w:rsidR="005500CE" w:rsidRPr="0057463C">
        <w:rPr>
          <w:szCs w:val="24"/>
        </w:rPr>
        <w:t>mokėjimo už dalyvavimą įgyvendinant projektus ar veikloje pagal bendradarbiavimo sutartis, nurodytas 2</w:t>
      </w:r>
      <w:r w:rsidR="00B65051">
        <w:rPr>
          <w:szCs w:val="24"/>
        </w:rPr>
        <w:t>7</w:t>
      </w:r>
      <w:r w:rsidR="00A50501">
        <w:rPr>
          <w:szCs w:val="24"/>
        </w:rPr>
        <w:t> </w:t>
      </w:r>
      <w:r w:rsidR="005500CE" w:rsidRPr="0057463C">
        <w:rPr>
          <w:szCs w:val="24"/>
        </w:rPr>
        <w:t>punkte, įkainius</w:t>
      </w:r>
      <w:r w:rsidR="005500CE">
        <w:rPr>
          <w:szCs w:val="24"/>
        </w:rPr>
        <w:t xml:space="preserve"> </w:t>
      </w:r>
      <w:r w:rsidR="005500CE" w:rsidRPr="00B0296F">
        <w:rPr>
          <w:szCs w:val="24"/>
        </w:rPr>
        <w:t xml:space="preserve">rengia Padalinys, </w:t>
      </w:r>
      <w:r w:rsidR="005500CE">
        <w:rPr>
          <w:szCs w:val="24"/>
        </w:rPr>
        <w:t>kuriam priskirta įstaiga</w:t>
      </w:r>
      <w:r w:rsidR="00CB2638">
        <w:rPr>
          <w:szCs w:val="24"/>
        </w:rPr>
        <w:t>.</w:t>
      </w:r>
      <w:r w:rsidR="00A50501">
        <w:rPr>
          <w:szCs w:val="24"/>
        </w:rPr>
        <w:t xml:space="preserve"> </w:t>
      </w:r>
    </w:p>
    <w:p w14:paraId="65874B2E" w14:textId="77777777" w:rsidR="00A50501" w:rsidRPr="00A50501" w:rsidRDefault="00A50501" w:rsidP="00CB2638">
      <w:pPr>
        <w:spacing w:line="360" w:lineRule="auto"/>
        <w:ind w:firstLine="1276"/>
        <w:jc w:val="both"/>
        <w:rPr>
          <w:szCs w:val="24"/>
        </w:rPr>
      </w:pPr>
    </w:p>
    <w:p w14:paraId="6E0F31C8" w14:textId="36FED010" w:rsidR="00065DAF" w:rsidRPr="009F430B" w:rsidRDefault="00065DAF" w:rsidP="00EB4606">
      <w:pPr>
        <w:spacing w:line="360" w:lineRule="auto"/>
        <w:jc w:val="center"/>
        <w:rPr>
          <w:b/>
          <w:szCs w:val="24"/>
        </w:rPr>
      </w:pPr>
      <w:r w:rsidRPr="009F430B">
        <w:rPr>
          <w:b/>
          <w:szCs w:val="24"/>
        </w:rPr>
        <w:t>V</w:t>
      </w:r>
      <w:r w:rsidR="00F37EA3">
        <w:rPr>
          <w:b/>
          <w:szCs w:val="24"/>
        </w:rPr>
        <w:t>I</w:t>
      </w:r>
      <w:r w:rsidRPr="009F430B">
        <w:rPr>
          <w:b/>
          <w:szCs w:val="24"/>
        </w:rPr>
        <w:t xml:space="preserve"> SKYRIUS</w:t>
      </w:r>
      <w:r w:rsidR="00D92D32" w:rsidRPr="009F430B">
        <w:rPr>
          <w:b/>
          <w:szCs w:val="24"/>
        </w:rPr>
        <w:t xml:space="preserve"> </w:t>
      </w:r>
    </w:p>
    <w:p w14:paraId="57F5C7E1" w14:textId="77777777" w:rsidR="00065DAF" w:rsidRPr="009F430B" w:rsidRDefault="00065DAF" w:rsidP="00EB4606">
      <w:pPr>
        <w:spacing w:line="360" w:lineRule="auto"/>
        <w:jc w:val="center"/>
        <w:rPr>
          <w:b/>
          <w:szCs w:val="24"/>
        </w:rPr>
      </w:pPr>
      <w:r w:rsidRPr="009F430B">
        <w:rPr>
          <w:b/>
          <w:szCs w:val="24"/>
        </w:rPr>
        <w:t>MATERIALINĖS PAŠALPOS SKYRIMO SĄLYGOS</w:t>
      </w:r>
      <w:r w:rsidR="00D92D32" w:rsidRPr="009F430B">
        <w:rPr>
          <w:b/>
          <w:szCs w:val="24"/>
        </w:rPr>
        <w:t xml:space="preserve"> </w:t>
      </w:r>
    </w:p>
    <w:p w14:paraId="0B01F741" w14:textId="77777777" w:rsidR="00AB09FE" w:rsidRPr="007456F2" w:rsidRDefault="00AB09FE" w:rsidP="00BD1894">
      <w:pPr>
        <w:spacing w:line="360" w:lineRule="auto"/>
        <w:ind w:firstLine="720"/>
        <w:jc w:val="both"/>
        <w:rPr>
          <w:szCs w:val="24"/>
          <w:highlight w:val="yellow"/>
        </w:rPr>
      </w:pPr>
    </w:p>
    <w:p w14:paraId="65773D65" w14:textId="4519E10C" w:rsidR="00063BCF" w:rsidRPr="003A797C" w:rsidRDefault="00F37EA3" w:rsidP="00B05119">
      <w:pPr>
        <w:spacing w:line="360" w:lineRule="auto"/>
        <w:ind w:firstLine="1276"/>
        <w:jc w:val="both"/>
        <w:rPr>
          <w:szCs w:val="24"/>
        </w:rPr>
      </w:pPr>
      <w:r>
        <w:rPr>
          <w:szCs w:val="24"/>
        </w:rPr>
        <w:t>3</w:t>
      </w:r>
      <w:r w:rsidR="00610CEE">
        <w:rPr>
          <w:szCs w:val="24"/>
        </w:rPr>
        <w:t>1</w:t>
      </w:r>
      <w:r w:rsidR="00AA053D">
        <w:rPr>
          <w:szCs w:val="24"/>
        </w:rPr>
        <w:t>.</w:t>
      </w:r>
      <w:r w:rsidR="00BD1894" w:rsidRPr="009F430B">
        <w:rPr>
          <w:szCs w:val="24"/>
        </w:rPr>
        <w:t xml:space="preserve"> </w:t>
      </w:r>
      <w:r w:rsidR="009F430B" w:rsidRPr="009F430B">
        <w:rPr>
          <w:szCs w:val="24"/>
        </w:rPr>
        <w:t xml:space="preserve">Viešųjų įstaigų vadovams, </w:t>
      </w:r>
      <w:r w:rsidR="00063BCF" w:rsidRPr="009F430B">
        <w:rPr>
          <w:szCs w:val="24"/>
        </w:rPr>
        <w:t>jeigu jų materialinė būklė tapo sunki dėl jų pačių ligos, artimųjų giminaičių, sutuoktinio, partnerio (kai partnerystė įregistruota įstatymų nustatyta tvarka), sugyventinio, jo tėvų, vaikų (įvaikių), brolių (įbrolių) ir seserų (įseserių), taip pat išlaikytinių, kurių globėjais ar rūpintojais įstatymų nustatyta tvarka yra paskirti viešosios įstaigos vadovai, ligos ar mirties, stichinės nelaimės ar turto netekimo, kai yra rašytinis viešosios įstaigos vadovo prašymas ir pateikti tai patvirtinantys dokumentai</w:t>
      </w:r>
      <w:r w:rsidR="009F430B" w:rsidRPr="009F430B">
        <w:rPr>
          <w:szCs w:val="24"/>
        </w:rPr>
        <w:t xml:space="preserve">, gali būti skiriama iki 5 minimaliųjų mėnesinių algų dydžio materialinė pašalpa iš viešosios įstaigos lėšų. </w:t>
      </w:r>
    </w:p>
    <w:p w14:paraId="2A7B4228" w14:textId="7AAA0B5D" w:rsidR="00BD1894" w:rsidRPr="003A797C" w:rsidRDefault="00F37EA3" w:rsidP="00B05119">
      <w:pPr>
        <w:spacing w:line="360" w:lineRule="auto"/>
        <w:ind w:firstLine="1276"/>
        <w:jc w:val="both"/>
        <w:rPr>
          <w:szCs w:val="24"/>
        </w:rPr>
      </w:pPr>
      <w:r>
        <w:rPr>
          <w:szCs w:val="24"/>
        </w:rPr>
        <w:t>3</w:t>
      </w:r>
      <w:r w:rsidR="00610CEE">
        <w:rPr>
          <w:szCs w:val="24"/>
        </w:rPr>
        <w:t>2</w:t>
      </w:r>
      <w:r w:rsidR="00BD1894" w:rsidRPr="003A797C">
        <w:rPr>
          <w:szCs w:val="24"/>
        </w:rPr>
        <w:t xml:space="preserve">. Mirus viešosios įstaigos vadovui, jo šeimos nariams </w:t>
      </w:r>
      <w:r w:rsidR="003A797C" w:rsidRPr="003A797C">
        <w:rPr>
          <w:szCs w:val="24"/>
        </w:rPr>
        <w:t xml:space="preserve">gali būti </w:t>
      </w:r>
      <w:r w:rsidR="00BD1894" w:rsidRPr="003A797C">
        <w:rPr>
          <w:szCs w:val="24"/>
        </w:rPr>
        <w:t>išmokama iki 5</w:t>
      </w:r>
      <w:r w:rsidR="000F6663" w:rsidRPr="003A797C">
        <w:rPr>
          <w:szCs w:val="24"/>
        </w:rPr>
        <w:t> </w:t>
      </w:r>
      <w:r w:rsidR="00BD1894" w:rsidRPr="003A797C">
        <w:rPr>
          <w:szCs w:val="24"/>
        </w:rPr>
        <w:t>minimaliųjų mėnesinių algų dydžio materialinė pašalpa</w:t>
      </w:r>
      <w:r w:rsidR="00D92D32" w:rsidRPr="003A797C">
        <w:rPr>
          <w:szCs w:val="24"/>
        </w:rPr>
        <w:t xml:space="preserve"> iš viešosios įstaigos lėšų</w:t>
      </w:r>
      <w:r w:rsidR="00BD1894" w:rsidRPr="003A797C">
        <w:rPr>
          <w:szCs w:val="24"/>
        </w:rPr>
        <w:t xml:space="preserve">, jeigu yra jo šeimos </w:t>
      </w:r>
      <w:r w:rsidR="003A797C" w:rsidRPr="003A797C">
        <w:rPr>
          <w:szCs w:val="24"/>
        </w:rPr>
        <w:t>nario (</w:t>
      </w:r>
      <w:r w:rsidR="00BD1894" w:rsidRPr="003A797C">
        <w:rPr>
          <w:szCs w:val="24"/>
        </w:rPr>
        <w:t>narių</w:t>
      </w:r>
      <w:r w:rsidR="003A797C" w:rsidRPr="003A797C">
        <w:rPr>
          <w:szCs w:val="24"/>
        </w:rPr>
        <w:t>)</w:t>
      </w:r>
      <w:r w:rsidR="00BD1894" w:rsidRPr="003A797C">
        <w:rPr>
          <w:szCs w:val="24"/>
        </w:rPr>
        <w:t xml:space="preserve"> rašytinis prašymas ir pateikti mirties faktą patvirtinantys dokumentai.</w:t>
      </w:r>
      <w:r w:rsidR="000F6663" w:rsidRPr="003A797C">
        <w:rPr>
          <w:szCs w:val="24"/>
        </w:rPr>
        <w:t xml:space="preserve"> </w:t>
      </w:r>
    </w:p>
    <w:p w14:paraId="55A5B2AD" w14:textId="41A43083" w:rsidR="00311B87" w:rsidRDefault="00F37EA3" w:rsidP="00B05119">
      <w:pPr>
        <w:spacing w:line="360" w:lineRule="auto"/>
        <w:ind w:firstLine="1276"/>
        <w:jc w:val="both"/>
        <w:rPr>
          <w:szCs w:val="24"/>
        </w:rPr>
      </w:pPr>
      <w:r>
        <w:rPr>
          <w:szCs w:val="24"/>
        </w:rPr>
        <w:t>3</w:t>
      </w:r>
      <w:r w:rsidR="00610CEE">
        <w:rPr>
          <w:szCs w:val="24"/>
        </w:rPr>
        <w:t>3</w:t>
      </w:r>
      <w:r w:rsidR="001573BA" w:rsidRPr="003A797C">
        <w:rPr>
          <w:szCs w:val="24"/>
        </w:rPr>
        <w:t>.</w:t>
      </w:r>
      <w:r w:rsidR="00A27C17" w:rsidRPr="003A797C">
        <w:rPr>
          <w:szCs w:val="24"/>
        </w:rPr>
        <w:t xml:space="preserve"> </w:t>
      </w:r>
      <w:r w:rsidR="002757FC" w:rsidRPr="003A797C">
        <w:rPr>
          <w:szCs w:val="24"/>
        </w:rPr>
        <w:t xml:space="preserve">Viešosios įstaigos </w:t>
      </w:r>
      <w:r w:rsidR="002757FC" w:rsidRPr="00186225">
        <w:rPr>
          <w:szCs w:val="24"/>
        </w:rPr>
        <w:t>vadovui</w:t>
      </w:r>
      <w:r w:rsidR="007A494F" w:rsidRPr="00186225">
        <w:rPr>
          <w:szCs w:val="24"/>
        </w:rPr>
        <w:t xml:space="preserve"> ar jo šeimos nariams</w:t>
      </w:r>
      <w:r w:rsidR="002757FC" w:rsidRPr="00186225">
        <w:rPr>
          <w:szCs w:val="24"/>
        </w:rPr>
        <w:t xml:space="preserve"> konkretų materialinės pašalpos dydį nustato ir materialinę pašalpą iš </w:t>
      </w:r>
      <w:r w:rsidR="001573BA" w:rsidRPr="00186225">
        <w:rPr>
          <w:szCs w:val="24"/>
        </w:rPr>
        <w:t xml:space="preserve">viešosios </w:t>
      </w:r>
      <w:r w:rsidR="002757FC" w:rsidRPr="00186225">
        <w:rPr>
          <w:szCs w:val="24"/>
        </w:rPr>
        <w:t>įstaig</w:t>
      </w:r>
      <w:r w:rsidR="001573BA" w:rsidRPr="00186225">
        <w:rPr>
          <w:szCs w:val="24"/>
        </w:rPr>
        <w:t>os</w:t>
      </w:r>
      <w:r w:rsidR="002757FC" w:rsidRPr="00186225">
        <w:rPr>
          <w:szCs w:val="24"/>
        </w:rPr>
        <w:t xml:space="preserve"> lėšų skiria Savivaldybės meras. Savivaldybės mero potvark</w:t>
      </w:r>
      <w:r w:rsidR="001573BA" w:rsidRPr="00186225">
        <w:rPr>
          <w:szCs w:val="24"/>
        </w:rPr>
        <w:t>į</w:t>
      </w:r>
      <w:r w:rsidR="002757FC" w:rsidRPr="00186225">
        <w:rPr>
          <w:szCs w:val="24"/>
        </w:rPr>
        <w:t xml:space="preserve"> dėl materialinės pašalpos skyrimo rengia Padalinys, atsakingas už personalo valdymą, atsižvelgdamas į </w:t>
      </w:r>
      <w:r w:rsidR="001573BA" w:rsidRPr="00186225">
        <w:rPr>
          <w:szCs w:val="24"/>
        </w:rPr>
        <w:t xml:space="preserve">Padalinio, kuriam priskirta viešoji įstaiga, </w:t>
      </w:r>
      <w:r w:rsidR="002757FC" w:rsidRPr="00186225">
        <w:rPr>
          <w:szCs w:val="24"/>
        </w:rPr>
        <w:t>motyvuotą raštą,</w:t>
      </w:r>
      <w:r w:rsidR="001573BA" w:rsidRPr="00186225">
        <w:rPr>
          <w:szCs w:val="24"/>
        </w:rPr>
        <w:t xml:space="preserve"> viešosios</w:t>
      </w:r>
      <w:r w:rsidR="002757FC" w:rsidRPr="00186225">
        <w:rPr>
          <w:szCs w:val="24"/>
        </w:rPr>
        <w:t xml:space="preserve"> įstaigos vadovo</w:t>
      </w:r>
      <w:r w:rsidR="007A494F" w:rsidRPr="00186225">
        <w:rPr>
          <w:szCs w:val="24"/>
        </w:rPr>
        <w:t xml:space="preserve"> ar jo šeimos narių</w:t>
      </w:r>
      <w:r w:rsidR="002757FC" w:rsidRPr="00186225">
        <w:rPr>
          <w:szCs w:val="24"/>
        </w:rPr>
        <w:t xml:space="preserve"> prašymą ir atitinkamą aplinkybę pa</w:t>
      </w:r>
      <w:r w:rsidR="002757FC" w:rsidRPr="003A797C">
        <w:rPr>
          <w:szCs w:val="24"/>
        </w:rPr>
        <w:t>tvirtinančius dokumentus</w:t>
      </w:r>
      <w:r w:rsidR="00C26158" w:rsidRPr="003A797C">
        <w:rPr>
          <w:szCs w:val="24"/>
        </w:rPr>
        <w:t>.</w:t>
      </w:r>
      <w:r w:rsidR="00A50501">
        <w:rPr>
          <w:szCs w:val="24"/>
        </w:rPr>
        <w:t xml:space="preserve"> </w:t>
      </w:r>
    </w:p>
    <w:p w14:paraId="2660C473" w14:textId="77777777" w:rsidR="00D81324" w:rsidRDefault="00D81324" w:rsidP="00D81324">
      <w:pPr>
        <w:tabs>
          <w:tab w:val="left" w:pos="1418"/>
        </w:tabs>
        <w:spacing w:line="276" w:lineRule="auto"/>
        <w:jc w:val="center"/>
        <w:rPr>
          <w:rFonts w:asciiTheme="minorHAnsi" w:hAnsiTheme="minorHAnsi" w:cstheme="minorHAnsi"/>
          <w:b/>
        </w:rPr>
      </w:pPr>
    </w:p>
    <w:p w14:paraId="37B9E03B" w14:textId="77777777" w:rsidR="00D81324" w:rsidRDefault="00D81324" w:rsidP="00D81324">
      <w:pPr>
        <w:tabs>
          <w:tab w:val="left" w:pos="1418"/>
        </w:tabs>
        <w:spacing w:line="276" w:lineRule="auto"/>
        <w:jc w:val="center"/>
        <w:rPr>
          <w:rFonts w:asciiTheme="minorHAnsi" w:hAnsiTheme="minorHAnsi" w:cstheme="minorHAnsi"/>
          <w:b/>
        </w:rPr>
      </w:pPr>
    </w:p>
    <w:p w14:paraId="5A91009B" w14:textId="695D34A7" w:rsidR="00D81324" w:rsidRPr="00105F2D" w:rsidRDefault="00D81324" w:rsidP="00D81324">
      <w:pPr>
        <w:tabs>
          <w:tab w:val="left" w:pos="1418"/>
        </w:tabs>
        <w:spacing w:line="276" w:lineRule="auto"/>
        <w:jc w:val="center"/>
        <w:rPr>
          <w:rFonts w:asciiTheme="minorHAnsi" w:hAnsiTheme="minorHAnsi" w:cstheme="minorHAnsi"/>
          <w:b/>
        </w:rPr>
      </w:pPr>
      <w:r w:rsidRPr="00105F2D">
        <w:rPr>
          <w:rFonts w:asciiTheme="minorHAnsi" w:hAnsiTheme="minorHAnsi" w:cstheme="minorHAnsi"/>
          <w:b/>
        </w:rPr>
        <w:t>VI</w:t>
      </w:r>
      <w:r w:rsidRPr="00105F2D">
        <w:rPr>
          <w:rFonts w:asciiTheme="minorHAnsi" w:hAnsiTheme="minorHAnsi" w:cstheme="minorHAnsi"/>
          <w:b/>
          <w:vertAlign w:val="superscript"/>
        </w:rPr>
        <w:t xml:space="preserve">1 </w:t>
      </w:r>
      <w:r w:rsidRPr="00105F2D">
        <w:rPr>
          <w:rFonts w:asciiTheme="minorHAnsi" w:hAnsiTheme="minorHAnsi" w:cstheme="minorHAnsi"/>
          <w:b/>
        </w:rPr>
        <w:t xml:space="preserve">SKYRIUS </w:t>
      </w:r>
    </w:p>
    <w:p w14:paraId="07D11414" w14:textId="77777777" w:rsidR="00D81324" w:rsidRPr="00105F2D" w:rsidRDefault="00D81324" w:rsidP="00D81324">
      <w:pPr>
        <w:tabs>
          <w:tab w:val="left" w:pos="1418"/>
        </w:tabs>
        <w:spacing w:line="276" w:lineRule="auto"/>
        <w:jc w:val="center"/>
        <w:rPr>
          <w:rFonts w:asciiTheme="minorHAnsi" w:hAnsiTheme="minorHAnsi" w:cstheme="minorHAnsi"/>
        </w:rPr>
      </w:pPr>
      <w:r w:rsidRPr="00105F2D">
        <w:rPr>
          <w:rFonts w:asciiTheme="minorHAnsi" w:hAnsiTheme="minorHAnsi" w:cstheme="minorHAnsi"/>
          <w:b/>
        </w:rPr>
        <w:t>KASMETINIŲ</w:t>
      </w:r>
      <w:r>
        <w:rPr>
          <w:rFonts w:asciiTheme="minorHAnsi" w:hAnsiTheme="minorHAnsi" w:cstheme="minorHAnsi"/>
          <w:b/>
        </w:rPr>
        <w:t xml:space="preserve"> IR</w:t>
      </w:r>
      <w:r w:rsidRPr="00105F2D">
        <w:rPr>
          <w:rFonts w:asciiTheme="minorHAnsi" w:hAnsiTheme="minorHAnsi" w:cstheme="minorHAnsi"/>
          <w:b/>
        </w:rPr>
        <w:t xml:space="preserve"> NEMOKAMŲ ATOSTOGŲ, DARBO NUOTOLINIU BŪDU IR VIENOS DIENOS KOMANDIRUOČIŲ SUTEIKIMAS</w:t>
      </w:r>
      <w:r w:rsidRPr="00105F2D">
        <w:rPr>
          <w:rFonts w:asciiTheme="minorHAnsi" w:hAnsiTheme="minorHAnsi" w:cstheme="minorHAnsi"/>
        </w:rPr>
        <w:t xml:space="preserve">“ </w:t>
      </w:r>
    </w:p>
    <w:p w14:paraId="7AFBE79A" w14:textId="77777777" w:rsidR="00D81324" w:rsidRPr="00105F2D" w:rsidRDefault="00D81324" w:rsidP="00D81324">
      <w:pPr>
        <w:tabs>
          <w:tab w:val="left" w:pos="1418"/>
        </w:tabs>
        <w:spacing w:line="276" w:lineRule="auto"/>
        <w:ind w:firstLine="709"/>
        <w:jc w:val="both"/>
        <w:rPr>
          <w:rFonts w:asciiTheme="minorHAnsi" w:hAnsiTheme="minorHAnsi" w:cstheme="minorHAnsi"/>
        </w:rPr>
      </w:pPr>
    </w:p>
    <w:p w14:paraId="2CF102D2" w14:textId="77777777" w:rsidR="00D81324" w:rsidRPr="00D81324" w:rsidRDefault="00D81324" w:rsidP="00D81324">
      <w:pPr>
        <w:tabs>
          <w:tab w:val="left" w:pos="1418"/>
        </w:tabs>
        <w:spacing w:line="360" w:lineRule="auto"/>
        <w:ind w:firstLine="1247"/>
        <w:jc w:val="both"/>
      </w:pPr>
      <w:r w:rsidRPr="00D81324">
        <w:t>30</w:t>
      </w:r>
      <w:r w:rsidRPr="00D81324">
        <w:rPr>
          <w:vertAlign w:val="superscript"/>
        </w:rPr>
        <w:t>1</w:t>
      </w:r>
      <w:r w:rsidRPr="00D81324">
        <w:t>. Viešųjų įstaigų</w:t>
      </w:r>
      <w:r w:rsidRPr="00D81324">
        <w:rPr>
          <w:rFonts w:eastAsia="Calibri"/>
        </w:rPr>
        <w:t xml:space="preserve"> vadovai kasmetinių ir nemokamų atostogų, dirbti nuotoliniu būdu ir į vienos dienos komandiruotes išleidžiami Savivaldybės mero sprendimu. </w:t>
      </w:r>
    </w:p>
    <w:p w14:paraId="35060024" w14:textId="77777777" w:rsidR="00D81324" w:rsidRPr="00D81324" w:rsidRDefault="00D81324" w:rsidP="00D81324">
      <w:pPr>
        <w:tabs>
          <w:tab w:val="left" w:pos="1418"/>
        </w:tabs>
        <w:spacing w:line="360" w:lineRule="auto"/>
        <w:ind w:firstLine="1247"/>
        <w:jc w:val="both"/>
      </w:pPr>
      <w:r w:rsidRPr="00D81324">
        <w:t>30</w:t>
      </w:r>
      <w:r w:rsidRPr="00D81324">
        <w:rPr>
          <w:vertAlign w:val="superscript"/>
        </w:rPr>
        <w:t>2</w:t>
      </w:r>
      <w:r w:rsidRPr="00D81324">
        <w:t xml:space="preserve">. Viešųjų įstaigų </w:t>
      </w:r>
      <w:r w:rsidRPr="00D81324">
        <w:rPr>
          <w:rFonts w:eastAsia="Calibri"/>
        </w:rPr>
        <w:t xml:space="preserve">vadovai į vienos dienos komandiruotes Lietuvos Respublikoje išleidžiami pateikus prašymą per Dokumentų valdymo sistemą (toliau – DVS), kai Savivaldybės mero sprendimas įforminamas rezoliucija. </w:t>
      </w:r>
    </w:p>
    <w:p w14:paraId="52E5F265" w14:textId="3F221D17" w:rsidR="00D81324" w:rsidRPr="00D81324" w:rsidRDefault="00D81324" w:rsidP="00D81324">
      <w:pPr>
        <w:tabs>
          <w:tab w:val="left" w:pos="1418"/>
        </w:tabs>
        <w:spacing w:line="360" w:lineRule="auto"/>
        <w:ind w:firstLine="1247"/>
        <w:jc w:val="both"/>
        <w:rPr>
          <w:rFonts w:eastAsia="Calibri"/>
        </w:rPr>
      </w:pPr>
      <w:r w:rsidRPr="00D81324">
        <w:t>30</w:t>
      </w:r>
      <w:r w:rsidRPr="00D81324">
        <w:rPr>
          <w:vertAlign w:val="superscript"/>
        </w:rPr>
        <w:t>3</w:t>
      </w:r>
      <w:r w:rsidRPr="00D81324">
        <w:t>. Viešųjų įstaigų, kurių savininkė yra Savivaldybė</w:t>
      </w:r>
      <w:r w:rsidRPr="00D81324">
        <w:rPr>
          <w:rFonts w:eastAsia="Calibri"/>
        </w:rPr>
        <w:t xml:space="preserve"> ir kurių buhalterinę apskaitą tvarko biudžetinė įstaiga „Kauno biudžetinių įstaigų buhalterinė apskaita“, vadovai kasmetinių ir nemokamų </w:t>
      </w:r>
      <w:r w:rsidRPr="00D81324">
        <w:rPr>
          <w:rFonts w:eastAsia="Calibri"/>
        </w:rPr>
        <w:lastRenderedPageBreak/>
        <w:t xml:space="preserve">atostogų ir dirbti nuotoliniu būdu išleidžiami per DVS „Savitarną“ pateikus prašymą, kuris patvirtinamas arba atmetamas Savivaldybės mero sprendimu. </w:t>
      </w:r>
    </w:p>
    <w:p w14:paraId="50C46EE3" w14:textId="77777777" w:rsidR="001573BA" w:rsidRPr="007456F2" w:rsidRDefault="001573BA" w:rsidP="00B05119">
      <w:pPr>
        <w:spacing w:line="360" w:lineRule="auto"/>
        <w:ind w:firstLine="1276"/>
        <w:jc w:val="both"/>
        <w:rPr>
          <w:szCs w:val="24"/>
          <w:highlight w:val="yellow"/>
        </w:rPr>
      </w:pPr>
    </w:p>
    <w:p w14:paraId="1ADEE4B7" w14:textId="77777777" w:rsidR="000E4DFE" w:rsidRPr="00DB5FB7" w:rsidRDefault="000E4DFE" w:rsidP="00311B87">
      <w:pPr>
        <w:spacing w:line="360" w:lineRule="auto"/>
        <w:jc w:val="center"/>
        <w:rPr>
          <w:b/>
          <w:szCs w:val="24"/>
        </w:rPr>
      </w:pPr>
      <w:r w:rsidRPr="00DB5FB7">
        <w:rPr>
          <w:b/>
          <w:szCs w:val="24"/>
        </w:rPr>
        <w:t>VI</w:t>
      </w:r>
      <w:r w:rsidR="00994AE4" w:rsidRPr="00DB5FB7">
        <w:rPr>
          <w:b/>
          <w:szCs w:val="24"/>
        </w:rPr>
        <w:t>I</w:t>
      </w:r>
      <w:r w:rsidRPr="00DB5FB7">
        <w:rPr>
          <w:b/>
          <w:szCs w:val="24"/>
        </w:rPr>
        <w:t xml:space="preserve"> SKYRIUS</w:t>
      </w:r>
      <w:r w:rsidR="00D92D32" w:rsidRPr="00DB5FB7">
        <w:rPr>
          <w:b/>
          <w:szCs w:val="24"/>
        </w:rPr>
        <w:t xml:space="preserve"> </w:t>
      </w:r>
    </w:p>
    <w:p w14:paraId="73F909AF" w14:textId="77777777" w:rsidR="000E4DFE" w:rsidRPr="00DB5FB7" w:rsidRDefault="000E4DFE" w:rsidP="00311B87">
      <w:pPr>
        <w:spacing w:line="360" w:lineRule="auto"/>
        <w:jc w:val="center"/>
        <w:rPr>
          <w:b/>
          <w:szCs w:val="24"/>
        </w:rPr>
      </w:pPr>
      <w:r w:rsidRPr="00DB5FB7">
        <w:rPr>
          <w:b/>
          <w:szCs w:val="24"/>
        </w:rPr>
        <w:t>BAIGIAMOSIOS NUOSTATOS</w:t>
      </w:r>
      <w:r w:rsidR="00D92D32" w:rsidRPr="00DB5FB7">
        <w:rPr>
          <w:b/>
          <w:szCs w:val="24"/>
        </w:rPr>
        <w:t xml:space="preserve"> </w:t>
      </w:r>
    </w:p>
    <w:p w14:paraId="33F56A2C" w14:textId="77777777" w:rsidR="000E4DFE" w:rsidRPr="00DB5FB7" w:rsidRDefault="000E4DFE" w:rsidP="005F27C1">
      <w:pPr>
        <w:spacing w:line="360" w:lineRule="auto"/>
        <w:jc w:val="both"/>
        <w:rPr>
          <w:szCs w:val="24"/>
        </w:rPr>
      </w:pPr>
    </w:p>
    <w:p w14:paraId="5969D5D1" w14:textId="78C27586" w:rsidR="00465A64" w:rsidRDefault="00512BFF" w:rsidP="00BC62FD">
      <w:pPr>
        <w:spacing w:line="360" w:lineRule="auto"/>
        <w:ind w:firstLine="1276"/>
        <w:jc w:val="both"/>
        <w:rPr>
          <w:szCs w:val="24"/>
        </w:rPr>
      </w:pPr>
      <w:r>
        <w:rPr>
          <w:szCs w:val="24"/>
        </w:rPr>
        <w:t>3</w:t>
      </w:r>
      <w:r w:rsidR="00610CEE">
        <w:rPr>
          <w:szCs w:val="24"/>
        </w:rPr>
        <w:t>4</w:t>
      </w:r>
      <w:r w:rsidR="007A65BB" w:rsidRPr="00DB5FB7">
        <w:rPr>
          <w:szCs w:val="24"/>
        </w:rPr>
        <w:t>.</w:t>
      </w:r>
      <w:r w:rsidR="000E4DFE" w:rsidRPr="00DB5FB7">
        <w:rPr>
          <w:szCs w:val="24"/>
        </w:rPr>
        <w:t xml:space="preserve"> Aprašas papildomas ir keičiamas Savivaldybės </w:t>
      </w:r>
      <w:r w:rsidR="00AA2E1A" w:rsidRPr="00DB5FB7">
        <w:rPr>
          <w:szCs w:val="24"/>
        </w:rPr>
        <w:t>mero potvarkiu</w:t>
      </w:r>
      <w:r w:rsidR="000E4DFE" w:rsidRPr="00DB5FB7">
        <w:rPr>
          <w:szCs w:val="24"/>
        </w:rPr>
        <w:t>.</w:t>
      </w:r>
      <w:r w:rsidR="00A50501">
        <w:rPr>
          <w:szCs w:val="24"/>
        </w:rPr>
        <w:t xml:space="preserve"> </w:t>
      </w:r>
    </w:p>
    <w:p w14:paraId="00D3F767" w14:textId="3C435159" w:rsidR="00BC62FD" w:rsidRDefault="00BC62FD" w:rsidP="00BC62FD">
      <w:pPr>
        <w:spacing w:line="360" w:lineRule="auto"/>
        <w:ind w:firstLine="1276"/>
        <w:jc w:val="both"/>
        <w:rPr>
          <w:szCs w:val="24"/>
        </w:rPr>
      </w:pPr>
    </w:p>
    <w:p w14:paraId="5F15AB2C" w14:textId="312C530B" w:rsidR="00BC62FD" w:rsidRDefault="00BC62FD" w:rsidP="00A50501">
      <w:pPr>
        <w:spacing w:line="360" w:lineRule="auto"/>
        <w:jc w:val="center"/>
        <w:rPr>
          <w:szCs w:val="24"/>
        </w:rPr>
      </w:pPr>
      <w:r w:rsidRPr="00DB5FB7">
        <w:rPr>
          <w:szCs w:val="24"/>
        </w:rPr>
        <w:t>______________________________</w:t>
      </w:r>
      <w:r w:rsidR="00A50501">
        <w:rPr>
          <w:szCs w:val="24"/>
        </w:rPr>
        <w:t xml:space="preserve"> </w:t>
      </w:r>
    </w:p>
    <w:sectPr w:rsidR="00BC62FD" w:rsidSect="0070646B">
      <w:headerReference w:type="even" r:id="rId9"/>
      <w:headerReference w:type="default" r:id="rId10"/>
      <w:footerReference w:type="even" r:id="rId11"/>
      <w:footerReference w:type="default" r:id="rId12"/>
      <w:pgSz w:w="11906" w:h="16838"/>
      <w:pgMar w:top="1191" w:right="567" w:bottom="1191" w:left="1701" w:header="567" w:footer="567" w:gutter="0"/>
      <w:pgNumType w:start="1" w:chapStyle="2"/>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61E0" w14:textId="77777777" w:rsidR="00B73BF0" w:rsidRDefault="00B73BF0">
      <w:r>
        <w:separator/>
      </w:r>
    </w:p>
  </w:endnote>
  <w:endnote w:type="continuationSeparator" w:id="0">
    <w:p w14:paraId="79484B7E" w14:textId="77777777" w:rsidR="00B73BF0" w:rsidRDefault="00B7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2C08" w14:textId="77777777" w:rsidR="00910311" w:rsidRDefault="00910311">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1DA98" w14:textId="77777777" w:rsidR="00910311" w:rsidRDefault="00910311">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A130" w14:textId="77777777" w:rsidR="00910311" w:rsidRDefault="00910311">
    <w:pPr>
      <w:pStyle w:val="Porat"/>
      <w:framePr w:wrap="around" w:vAnchor="text" w:hAnchor="margin" w:xAlign="center" w:y="1"/>
      <w:rPr>
        <w:rStyle w:val="Puslapionumeris"/>
      </w:rPr>
    </w:pPr>
  </w:p>
  <w:p w14:paraId="3F08A26D" w14:textId="77777777" w:rsidR="00910311" w:rsidRDefault="00910311">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075A" w14:textId="77777777" w:rsidR="00B73BF0" w:rsidRDefault="00B73BF0">
      <w:r>
        <w:separator/>
      </w:r>
    </w:p>
  </w:footnote>
  <w:footnote w:type="continuationSeparator" w:id="0">
    <w:p w14:paraId="6D47C69B" w14:textId="77777777" w:rsidR="00B73BF0" w:rsidRDefault="00B73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BB74" w14:textId="77777777" w:rsidR="00910311" w:rsidRDefault="00910311" w:rsidP="008055B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D1EB8">
      <w:rPr>
        <w:rStyle w:val="Puslapionumeris"/>
        <w:noProof/>
      </w:rPr>
      <w:t>3</w:t>
    </w:r>
    <w:r>
      <w:rPr>
        <w:rStyle w:val="Puslapionumeris"/>
      </w:rPr>
      <w:fldChar w:fldCharType="end"/>
    </w:r>
  </w:p>
  <w:p w14:paraId="1A9E0405" w14:textId="77777777" w:rsidR="00910311" w:rsidRDefault="0091031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83CD" w14:textId="5360B4A4" w:rsidR="00371F94" w:rsidRDefault="00371F94">
    <w:pPr>
      <w:pStyle w:val="Antrats"/>
      <w:jc w:val="center"/>
    </w:pPr>
    <w:r>
      <w:fldChar w:fldCharType="begin"/>
    </w:r>
    <w:r>
      <w:instrText>PAGE   \* MERGEFORMAT</w:instrText>
    </w:r>
    <w:r>
      <w:fldChar w:fldCharType="separate"/>
    </w:r>
    <w:r w:rsidR="00DA2DDD">
      <w:rPr>
        <w:noProof/>
      </w:rPr>
      <w:t>6</w:t>
    </w:r>
    <w:r>
      <w:fldChar w:fldCharType="end"/>
    </w:r>
  </w:p>
  <w:p w14:paraId="6AB64110" w14:textId="77777777" w:rsidR="00371F94" w:rsidRDefault="00371F9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33E4"/>
    <w:multiLevelType w:val="multilevel"/>
    <w:tmpl w:val="CCBE3670"/>
    <w:lvl w:ilvl="0">
      <w:start w:val="4"/>
      <w:numFmt w:val="decimal"/>
      <w:lvlText w:val="%1."/>
      <w:lvlJc w:val="left"/>
      <w:pPr>
        <w:tabs>
          <w:tab w:val="num" w:pos="364"/>
        </w:tabs>
        <w:ind w:left="364" w:hanging="364"/>
      </w:pPr>
      <w:rPr>
        <w:rFonts w:hint="default"/>
      </w:rPr>
    </w:lvl>
    <w:lvl w:ilvl="1">
      <w:start w:val="3"/>
      <w:numFmt w:val="decimal"/>
      <w:lvlText w:val="%1.%2."/>
      <w:lvlJc w:val="left"/>
      <w:pPr>
        <w:tabs>
          <w:tab w:val="num" w:pos="1084"/>
        </w:tabs>
        <w:ind w:left="1084" w:hanging="36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B6130D1"/>
    <w:multiLevelType w:val="multilevel"/>
    <w:tmpl w:val="67EA07FC"/>
    <w:lvl w:ilvl="0">
      <w:start w:val="2"/>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0EF335AC"/>
    <w:multiLevelType w:val="singleLevel"/>
    <w:tmpl w:val="9BA21328"/>
    <w:lvl w:ilvl="0">
      <w:start w:val="5"/>
      <w:numFmt w:val="decimal"/>
      <w:lvlText w:val="%1."/>
      <w:lvlJc w:val="left"/>
      <w:pPr>
        <w:tabs>
          <w:tab w:val="num" w:pos="720"/>
        </w:tabs>
        <w:ind w:left="720" w:hanging="360"/>
      </w:pPr>
      <w:rPr>
        <w:rFonts w:hint="default"/>
      </w:rPr>
    </w:lvl>
  </w:abstractNum>
  <w:abstractNum w:abstractNumId="3" w15:restartNumberingAfterBreak="0">
    <w:nsid w:val="10B817AD"/>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20577209"/>
    <w:multiLevelType w:val="singleLevel"/>
    <w:tmpl w:val="14F8D33C"/>
    <w:lvl w:ilvl="0">
      <w:start w:val="6"/>
      <w:numFmt w:val="decimal"/>
      <w:lvlText w:val="%1."/>
      <w:lvlJc w:val="left"/>
      <w:pPr>
        <w:tabs>
          <w:tab w:val="num" w:pos="1500"/>
        </w:tabs>
        <w:ind w:left="1500" w:hanging="360"/>
      </w:pPr>
      <w:rPr>
        <w:rFonts w:hint="default"/>
      </w:rPr>
    </w:lvl>
  </w:abstractNum>
  <w:abstractNum w:abstractNumId="5" w15:restartNumberingAfterBreak="0">
    <w:nsid w:val="25B83AD3"/>
    <w:multiLevelType w:val="hybridMultilevel"/>
    <w:tmpl w:val="FC1449D8"/>
    <w:lvl w:ilvl="0" w:tplc="83A00682">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6" w15:restartNumberingAfterBreak="0">
    <w:nsid w:val="37B6113B"/>
    <w:multiLevelType w:val="singleLevel"/>
    <w:tmpl w:val="5718A540"/>
    <w:lvl w:ilvl="0">
      <w:start w:val="2"/>
      <w:numFmt w:val="decimal"/>
      <w:lvlText w:val="%1."/>
      <w:lvlJc w:val="left"/>
      <w:pPr>
        <w:tabs>
          <w:tab w:val="num" w:pos="1080"/>
        </w:tabs>
        <w:ind w:left="1080" w:hanging="360"/>
      </w:pPr>
      <w:rPr>
        <w:rFonts w:hint="default"/>
      </w:rPr>
    </w:lvl>
  </w:abstractNum>
  <w:abstractNum w:abstractNumId="7" w15:restartNumberingAfterBreak="0">
    <w:nsid w:val="381D7E4C"/>
    <w:multiLevelType w:val="hybridMultilevel"/>
    <w:tmpl w:val="33DAB390"/>
    <w:lvl w:ilvl="0" w:tplc="D2E2AD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67114A5"/>
    <w:multiLevelType w:val="singleLevel"/>
    <w:tmpl w:val="7AE412D2"/>
    <w:lvl w:ilvl="0">
      <w:start w:val="1"/>
      <w:numFmt w:val="decimal"/>
      <w:lvlText w:val="%1."/>
      <w:lvlJc w:val="left"/>
      <w:pPr>
        <w:tabs>
          <w:tab w:val="num" w:pos="1080"/>
        </w:tabs>
        <w:ind w:left="1080" w:hanging="360"/>
      </w:pPr>
      <w:rPr>
        <w:rFonts w:hint="default"/>
      </w:rPr>
    </w:lvl>
  </w:abstractNum>
  <w:abstractNum w:abstractNumId="9" w15:restartNumberingAfterBreak="0">
    <w:nsid w:val="6C9854A4"/>
    <w:multiLevelType w:val="singleLevel"/>
    <w:tmpl w:val="DFB60D86"/>
    <w:lvl w:ilvl="0">
      <w:start w:val="3"/>
      <w:numFmt w:val="decimal"/>
      <w:lvlText w:val="%1."/>
      <w:lvlJc w:val="left"/>
      <w:pPr>
        <w:tabs>
          <w:tab w:val="num" w:pos="1080"/>
        </w:tabs>
        <w:ind w:left="1080" w:hanging="360"/>
      </w:pPr>
      <w:rPr>
        <w:rFonts w:hint="default"/>
      </w:rPr>
    </w:lvl>
  </w:abstractNum>
  <w:abstractNum w:abstractNumId="10" w15:restartNumberingAfterBreak="0">
    <w:nsid w:val="6E562A1A"/>
    <w:multiLevelType w:val="singleLevel"/>
    <w:tmpl w:val="BC00DB76"/>
    <w:lvl w:ilvl="0">
      <w:start w:val="1"/>
      <w:numFmt w:val="upperRoman"/>
      <w:lvlText w:val="%1."/>
      <w:lvlJc w:val="left"/>
      <w:pPr>
        <w:tabs>
          <w:tab w:val="num" w:pos="1440"/>
        </w:tabs>
        <w:ind w:left="1440" w:hanging="720"/>
      </w:pPr>
      <w:rPr>
        <w:rFonts w:hint="default"/>
      </w:rPr>
    </w:lvl>
  </w:abstractNum>
  <w:abstractNum w:abstractNumId="11" w15:restartNumberingAfterBreak="0">
    <w:nsid w:val="6E84103D"/>
    <w:multiLevelType w:val="multilevel"/>
    <w:tmpl w:val="21146B1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28E0A54"/>
    <w:multiLevelType w:val="multilevel"/>
    <w:tmpl w:val="BFA2406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36D7E66"/>
    <w:multiLevelType w:val="multilevel"/>
    <w:tmpl w:val="B6B49DA8"/>
    <w:lvl w:ilvl="0">
      <w:start w:val="1"/>
      <w:numFmt w:val="decimal"/>
      <w:lvlText w:val="%1."/>
      <w:lvlJc w:val="left"/>
      <w:pPr>
        <w:tabs>
          <w:tab w:val="num" w:pos="364"/>
        </w:tabs>
        <w:ind w:left="364" w:hanging="364"/>
      </w:pPr>
      <w:rPr>
        <w:rFonts w:hint="default"/>
      </w:rPr>
    </w:lvl>
    <w:lvl w:ilvl="1">
      <w:start w:val="3"/>
      <w:numFmt w:val="decimal"/>
      <w:lvlText w:val="%1.%2."/>
      <w:lvlJc w:val="left"/>
      <w:pPr>
        <w:tabs>
          <w:tab w:val="num" w:pos="364"/>
        </w:tabs>
        <w:ind w:left="364" w:hanging="3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20226936">
    <w:abstractNumId w:val="12"/>
  </w:num>
  <w:num w:numId="2" w16cid:durableId="1131822888">
    <w:abstractNumId w:val="10"/>
  </w:num>
  <w:num w:numId="3" w16cid:durableId="1626735735">
    <w:abstractNumId w:val="11"/>
  </w:num>
  <w:num w:numId="4" w16cid:durableId="307172392">
    <w:abstractNumId w:val="13"/>
  </w:num>
  <w:num w:numId="5" w16cid:durableId="1277757341">
    <w:abstractNumId w:val="3"/>
  </w:num>
  <w:num w:numId="6" w16cid:durableId="966548649">
    <w:abstractNumId w:val="2"/>
  </w:num>
  <w:num w:numId="7" w16cid:durableId="1005327627">
    <w:abstractNumId w:val="4"/>
  </w:num>
  <w:num w:numId="8" w16cid:durableId="194537163">
    <w:abstractNumId w:val="8"/>
  </w:num>
  <w:num w:numId="9" w16cid:durableId="560597849">
    <w:abstractNumId w:val="6"/>
  </w:num>
  <w:num w:numId="10" w16cid:durableId="1844972672">
    <w:abstractNumId w:val="1"/>
  </w:num>
  <w:num w:numId="11" w16cid:durableId="1208495095">
    <w:abstractNumId w:val="9"/>
  </w:num>
  <w:num w:numId="12" w16cid:durableId="1325819015">
    <w:abstractNumId w:val="0"/>
  </w:num>
  <w:num w:numId="13" w16cid:durableId="778186976">
    <w:abstractNumId w:val="5"/>
  </w:num>
  <w:num w:numId="14" w16cid:durableId="1007487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14"/>
    <w:rsid w:val="00002128"/>
    <w:rsid w:val="00004059"/>
    <w:rsid w:val="0001053F"/>
    <w:rsid w:val="00017A1A"/>
    <w:rsid w:val="00021D7A"/>
    <w:rsid w:val="00023DC0"/>
    <w:rsid w:val="00024709"/>
    <w:rsid w:val="000257DA"/>
    <w:rsid w:val="0003281B"/>
    <w:rsid w:val="0004097D"/>
    <w:rsid w:val="00041234"/>
    <w:rsid w:val="00042A80"/>
    <w:rsid w:val="000474C4"/>
    <w:rsid w:val="00054854"/>
    <w:rsid w:val="0005576E"/>
    <w:rsid w:val="00062DF4"/>
    <w:rsid w:val="0006391C"/>
    <w:rsid w:val="00063BCF"/>
    <w:rsid w:val="00065DAF"/>
    <w:rsid w:val="000672B0"/>
    <w:rsid w:val="000706D6"/>
    <w:rsid w:val="00072FAF"/>
    <w:rsid w:val="00073D25"/>
    <w:rsid w:val="00074BEC"/>
    <w:rsid w:val="00091ACC"/>
    <w:rsid w:val="00093532"/>
    <w:rsid w:val="00094C16"/>
    <w:rsid w:val="000961B6"/>
    <w:rsid w:val="00097652"/>
    <w:rsid w:val="000A0865"/>
    <w:rsid w:val="000A177F"/>
    <w:rsid w:val="000A1ACE"/>
    <w:rsid w:val="000B48D0"/>
    <w:rsid w:val="000B4C81"/>
    <w:rsid w:val="000C5D85"/>
    <w:rsid w:val="000C612E"/>
    <w:rsid w:val="000D35E7"/>
    <w:rsid w:val="000D55F2"/>
    <w:rsid w:val="000D741A"/>
    <w:rsid w:val="000E1281"/>
    <w:rsid w:val="000E1801"/>
    <w:rsid w:val="000E4DFE"/>
    <w:rsid w:val="000F590A"/>
    <w:rsid w:val="000F6663"/>
    <w:rsid w:val="000F7786"/>
    <w:rsid w:val="000F785F"/>
    <w:rsid w:val="00103040"/>
    <w:rsid w:val="00104D48"/>
    <w:rsid w:val="00106919"/>
    <w:rsid w:val="00107D7F"/>
    <w:rsid w:val="00114E45"/>
    <w:rsid w:val="001155CB"/>
    <w:rsid w:val="00116D21"/>
    <w:rsid w:val="00116EED"/>
    <w:rsid w:val="00122FAD"/>
    <w:rsid w:val="00123AA5"/>
    <w:rsid w:val="001250A1"/>
    <w:rsid w:val="00135B7E"/>
    <w:rsid w:val="001434D2"/>
    <w:rsid w:val="00143D4B"/>
    <w:rsid w:val="0014403E"/>
    <w:rsid w:val="00144190"/>
    <w:rsid w:val="00146EF8"/>
    <w:rsid w:val="0015009C"/>
    <w:rsid w:val="0015095D"/>
    <w:rsid w:val="001573BA"/>
    <w:rsid w:val="00172F94"/>
    <w:rsid w:val="00176E3D"/>
    <w:rsid w:val="00177636"/>
    <w:rsid w:val="001807AA"/>
    <w:rsid w:val="00186225"/>
    <w:rsid w:val="001925D3"/>
    <w:rsid w:val="001A3E9A"/>
    <w:rsid w:val="001A457A"/>
    <w:rsid w:val="001B5582"/>
    <w:rsid w:val="001C0DDC"/>
    <w:rsid w:val="001C6C00"/>
    <w:rsid w:val="001D53E9"/>
    <w:rsid w:val="001D55B2"/>
    <w:rsid w:val="001D6760"/>
    <w:rsid w:val="001E0DEC"/>
    <w:rsid w:val="001E2F30"/>
    <w:rsid w:val="001F2D6E"/>
    <w:rsid w:val="001F7D08"/>
    <w:rsid w:val="00201D4B"/>
    <w:rsid w:val="00207F8D"/>
    <w:rsid w:val="002108D5"/>
    <w:rsid w:val="002131C5"/>
    <w:rsid w:val="00217300"/>
    <w:rsid w:val="00221993"/>
    <w:rsid w:val="0022262E"/>
    <w:rsid w:val="00223CEC"/>
    <w:rsid w:val="00223E67"/>
    <w:rsid w:val="002240D2"/>
    <w:rsid w:val="002244E0"/>
    <w:rsid w:val="00225F93"/>
    <w:rsid w:val="0024481A"/>
    <w:rsid w:val="00244F02"/>
    <w:rsid w:val="002551D9"/>
    <w:rsid w:val="00265A5A"/>
    <w:rsid w:val="00265D96"/>
    <w:rsid w:val="00267B91"/>
    <w:rsid w:val="002757FC"/>
    <w:rsid w:val="002765FE"/>
    <w:rsid w:val="002770EA"/>
    <w:rsid w:val="0028273C"/>
    <w:rsid w:val="00286D9B"/>
    <w:rsid w:val="00290C82"/>
    <w:rsid w:val="00292B10"/>
    <w:rsid w:val="0029397F"/>
    <w:rsid w:val="0029652E"/>
    <w:rsid w:val="002A02A8"/>
    <w:rsid w:val="002A391A"/>
    <w:rsid w:val="002A5815"/>
    <w:rsid w:val="002A60D6"/>
    <w:rsid w:val="002A6F2F"/>
    <w:rsid w:val="002C5880"/>
    <w:rsid w:val="002D3D16"/>
    <w:rsid w:val="002D429B"/>
    <w:rsid w:val="002E1791"/>
    <w:rsid w:val="002E48F9"/>
    <w:rsid w:val="002E65FA"/>
    <w:rsid w:val="002E75EB"/>
    <w:rsid w:val="002F16C7"/>
    <w:rsid w:val="002F2BA0"/>
    <w:rsid w:val="002F6FC6"/>
    <w:rsid w:val="00303E62"/>
    <w:rsid w:val="00311B87"/>
    <w:rsid w:val="003132C9"/>
    <w:rsid w:val="00313A08"/>
    <w:rsid w:val="0031486D"/>
    <w:rsid w:val="0031522F"/>
    <w:rsid w:val="00317745"/>
    <w:rsid w:val="0032512B"/>
    <w:rsid w:val="003302DE"/>
    <w:rsid w:val="00330B3E"/>
    <w:rsid w:val="003323C2"/>
    <w:rsid w:val="00333271"/>
    <w:rsid w:val="00336634"/>
    <w:rsid w:val="0034379E"/>
    <w:rsid w:val="00344487"/>
    <w:rsid w:val="00351885"/>
    <w:rsid w:val="00355F54"/>
    <w:rsid w:val="00360362"/>
    <w:rsid w:val="0036654F"/>
    <w:rsid w:val="00367AE3"/>
    <w:rsid w:val="00371F94"/>
    <w:rsid w:val="003765F1"/>
    <w:rsid w:val="003813D5"/>
    <w:rsid w:val="00384AF1"/>
    <w:rsid w:val="003869FC"/>
    <w:rsid w:val="00387F65"/>
    <w:rsid w:val="0039020C"/>
    <w:rsid w:val="003A78AC"/>
    <w:rsid w:val="003A797C"/>
    <w:rsid w:val="003B444E"/>
    <w:rsid w:val="003C0D72"/>
    <w:rsid w:val="003C32D3"/>
    <w:rsid w:val="003C620E"/>
    <w:rsid w:val="003C6C02"/>
    <w:rsid w:val="003D5E08"/>
    <w:rsid w:val="003D6395"/>
    <w:rsid w:val="003E5B53"/>
    <w:rsid w:val="003E7E20"/>
    <w:rsid w:val="003F0562"/>
    <w:rsid w:val="003F0921"/>
    <w:rsid w:val="003F3130"/>
    <w:rsid w:val="003F48D1"/>
    <w:rsid w:val="003F5FB4"/>
    <w:rsid w:val="003F71C8"/>
    <w:rsid w:val="00402C33"/>
    <w:rsid w:val="00403103"/>
    <w:rsid w:val="004107B4"/>
    <w:rsid w:val="00412049"/>
    <w:rsid w:val="00422E40"/>
    <w:rsid w:val="00423AA1"/>
    <w:rsid w:val="00423AC4"/>
    <w:rsid w:val="00427E0E"/>
    <w:rsid w:val="00430586"/>
    <w:rsid w:val="004317FC"/>
    <w:rsid w:val="0043480D"/>
    <w:rsid w:val="004350D0"/>
    <w:rsid w:val="00435212"/>
    <w:rsid w:val="00445DB2"/>
    <w:rsid w:val="0044607A"/>
    <w:rsid w:val="00451F26"/>
    <w:rsid w:val="004533E9"/>
    <w:rsid w:val="00453486"/>
    <w:rsid w:val="00453DE9"/>
    <w:rsid w:val="004557B3"/>
    <w:rsid w:val="0045708B"/>
    <w:rsid w:val="00460FAB"/>
    <w:rsid w:val="00465A64"/>
    <w:rsid w:val="0046617E"/>
    <w:rsid w:val="00472E29"/>
    <w:rsid w:val="00474561"/>
    <w:rsid w:val="00477F2C"/>
    <w:rsid w:val="00480E24"/>
    <w:rsid w:val="00483711"/>
    <w:rsid w:val="00484349"/>
    <w:rsid w:val="0048541C"/>
    <w:rsid w:val="00487ECE"/>
    <w:rsid w:val="00495088"/>
    <w:rsid w:val="00495235"/>
    <w:rsid w:val="00495B1A"/>
    <w:rsid w:val="004A4FFE"/>
    <w:rsid w:val="004A545D"/>
    <w:rsid w:val="004A5F96"/>
    <w:rsid w:val="004C67A1"/>
    <w:rsid w:val="004C6C2D"/>
    <w:rsid w:val="004E4EF8"/>
    <w:rsid w:val="004F2E82"/>
    <w:rsid w:val="004F7B08"/>
    <w:rsid w:val="0050062A"/>
    <w:rsid w:val="00502F52"/>
    <w:rsid w:val="005030EC"/>
    <w:rsid w:val="00505E30"/>
    <w:rsid w:val="005110FC"/>
    <w:rsid w:val="00512BFF"/>
    <w:rsid w:val="005159D6"/>
    <w:rsid w:val="00515F1B"/>
    <w:rsid w:val="00517683"/>
    <w:rsid w:val="00520A71"/>
    <w:rsid w:val="0053783C"/>
    <w:rsid w:val="00545491"/>
    <w:rsid w:val="005478EA"/>
    <w:rsid w:val="005500CE"/>
    <w:rsid w:val="00560741"/>
    <w:rsid w:val="0056744E"/>
    <w:rsid w:val="00572EDA"/>
    <w:rsid w:val="0057463C"/>
    <w:rsid w:val="005774EF"/>
    <w:rsid w:val="00580B56"/>
    <w:rsid w:val="00592ED5"/>
    <w:rsid w:val="00593E31"/>
    <w:rsid w:val="00594E17"/>
    <w:rsid w:val="005A0B11"/>
    <w:rsid w:val="005A6089"/>
    <w:rsid w:val="005A6A43"/>
    <w:rsid w:val="005B0B61"/>
    <w:rsid w:val="005B283A"/>
    <w:rsid w:val="005C1284"/>
    <w:rsid w:val="005C1890"/>
    <w:rsid w:val="005C2FD8"/>
    <w:rsid w:val="005D1EB8"/>
    <w:rsid w:val="005D415A"/>
    <w:rsid w:val="005D51CE"/>
    <w:rsid w:val="005D64BF"/>
    <w:rsid w:val="005E3D73"/>
    <w:rsid w:val="005F0C4F"/>
    <w:rsid w:val="005F27C1"/>
    <w:rsid w:val="005F6D8D"/>
    <w:rsid w:val="0060597E"/>
    <w:rsid w:val="00607DC4"/>
    <w:rsid w:val="0061024D"/>
    <w:rsid w:val="00610C33"/>
    <w:rsid w:val="00610CEE"/>
    <w:rsid w:val="00621E65"/>
    <w:rsid w:val="00622094"/>
    <w:rsid w:val="006274BC"/>
    <w:rsid w:val="0064003B"/>
    <w:rsid w:val="00640BE8"/>
    <w:rsid w:val="00643D9E"/>
    <w:rsid w:val="006470B0"/>
    <w:rsid w:val="00654D5B"/>
    <w:rsid w:val="00655E9E"/>
    <w:rsid w:val="00657D5B"/>
    <w:rsid w:val="006612D1"/>
    <w:rsid w:val="0066146F"/>
    <w:rsid w:val="006648BF"/>
    <w:rsid w:val="00670D6C"/>
    <w:rsid w:val="00675ABE"/>
    <w:rsid w:val="00677A22"/>
    <w:rsid w:val="00680BAD"/>
    <w:rsid w:val="006813B2"/>
    <w:rsid w:val="0068525B"/>
    <w:rsid w:val="00690607"/>
    <w:rsid w:val="00693001"/>
    <w:rsid w:val="0069438A"/>
    <w:rsid w:val="00694757"/>
    <w:rsid w:val="006A26B9"/>
    <w:rsid w:val="006A3C92"/>
    <w:rsid w:val="006A4A86"/>
    <w:rsid w:val="006A5BD1"/>
    <w:rsid w:val="006A65D3"/>
    <w:rsid w:val="006B7E84"/>
    <w:rsid w:val="006C1EA6"/>
    <w:rsid w:val="006D4B1B"/>
    <w:rsid w:val="006D4C90"/>
    <w:rsid w:val="006E05F5"/>
    <w:rsid w:val="006E3D28"/>
    <w:rsid w:val="006E3E15"/>
    <w:rsid w:val="006E6170"/>
    <w:rsid w:val="006F007F"/>
    <w:rsid w:val="006F0103"/>
    <w:rsid w:val="006F067E"/>
    <w:rsid w:val="006F0BF6"/>
    <w:rsid w:val="00700206"/>
    <w:rsid w:val="007008D2"/>
    <w:rsid w:val="00706019"/>
    <w:rsid w:val="0070601E"/>
    <w:rsid w:val="0070646B"/>
    <w:rsid w:val="00707236"/>
    <w:rsid w:val="00707FBC"/>
    <w:rsid w:val="007224AB"/>
    <w:rsid w:val="007253D5"/>
    <w:rsid w:val="00725EB9"/>
    <w:rsid w:val="00727173"/>
    <w:rsid w:val="007350DE"/>
    <w:rsid w:val="00735154"/>
    <w:rsid w:val="00735754"/>
    <w:rsid w:val="00737917"/>
    <w:rsid w:val="00742B77"/>
    <w:rsid w:val="007432FF"/>
    <w:rsid w:val="007456F2"/>
    <w:rsid w:val="00747731"/>
    <w:rsid w:val="0075022A"/>
    <w:rsid w:val="007513E4"/>
    <w:rsid w:val="007531F3"/>
    <w:rsid w:val="00755137"/>
    <w:rsid w:val="0076088C"/>
    <w:rsid w:val="00771223"/>
    <w:rsid w:val="0077452B"/>
    <w:rsid w:val="00775F58"/>
    <w:rsid w:val="00787AF3"/>
    <w:rsid w:val="00791FC4"/>
    <w:rsid w:val="007934F0"/>
    <w:rsid w:val="007A13D0"/>
    <w:rsid w:val="007A494F"/>
    <w:rsid w:val="007A65BB"/>
    <w:rsid w:val="007A6834"/>
    <w:rsid w:val="007B00E0"/>
    <w:rsid w:val="007B59D3"/>
    <w:rsid w:val="007B5EB4"/>
    <w:rsid w:val="007C0875"/>
    <w:rsid w:val="007C227B"/>
    <w:rsid w:val="007C4D6E"/>
    <w:rsid w:val="007C77FD"/>
    <w:rsid w:val="007D02E4"/>
    <w:rsid w:val="007D0F6A"/>
    <w:rsid w:val="007D4AA0"/>
    <w:rsid w:val="007D4E50"/>
    <w:rsid w:val="007D77CD"/>
    <w:rsid w:val="007E5BEB"/>
    <w:rsid w:val="007E6A5A"/>
    <w:rsid w:val="007E7D07"/>
    <w:rsid w:val="007F2E7D"/>
    <w:rsid w:val="00802762"/>
    <w:rsid w:val="008055B5"/>
    <w:rsid w:val="00811E26"/>
    <w:rsid w:val="008135F5"/>
    <w:rsid w:val="00814AB8"/>
    <w:rsid w:val="008259C3"/>
    <w:rsid w:val="00830330"/>
    <w:rsid w:val="00832ADA"/>
    <w:rsid w:val="00836BB9"/>
    <w:rsid w:val="00836E9F"/>
    <w:rsid w:val="00837D16"/>
    <w:rsid w:val="008452E9"/>
    <w:rsid w:val="00851A14"/>
    <w:rsid w:val="0086250D"/>
    <w:rsid w:val="00874739"/>
    <w:rsid w:val="00877A07"/>
    <w:rsid w:val="00880D00"/>
    <w:rsid w:val="00883799"/>
    <w:rsid w:val="00886A76"/>
    <w:rsid w:val="008873CD"/>
    <w:rsid w:val="00892530"/>
    <w:rsid w:val="00895032"/>
    <w:rsid w:val="008A3496"/>
    <w:rsid w:val="008A6F39"/>
    <w:rsid w:val="008A7BD5"/>
    <w:rsid w:val="008B074A"/>
    <w:rsid w:val="008B2286"/>
    <w:rsid w:val="008B31F0"/>
    <w:rsid w:val="008B4587"/>
    <w:rsid w:val="008B6187"/>
    <w:rsid w:val="008C28E8"/>
    <w:rsid w:val="008C5A1F"/>
    <w:rsid w:val="008C78DD"/>
    <w:rsid w:val="008D35AC"/>
    <w:rsid w:val="008D3F47"/>
    <w:rsid w:val="008D44B5"/>
    <w:rsid w:val="008D7CC7"/>
    <w:rsid w:val="008E2E96"/>
    <w:rsid w:val="008E5C72"/>
    <w:rsid w:val="008E7CD6"/>
    <w:rsid w:val="008F2EC7"/>
    <w:rsid w:val="008F75B7"/>
    <w:rsid w:val="008F79DC"/>
    <w:rsid w:val="00900707"/>
    <w:rsid w:val="00902D87"/>
    <w:rsid w:val="00903E21"/>
    <w:rsid w:val="00910311"/>
    <w:rsid w:val="00911DB4"/>
    <w:rsid w:val="0092450D"/>
    <w:rsid w:val="009313CA"/>
    <w:rsid w:val="00940740"/>
    <w:rsid w:val="00944613"/>
    <w:rsid w:val="00944D59"/>
    <w:rsid w:val="00944D8B"/>
    <w:rsid w:val="009616DE"/>
    <w:rsid w:val="00963649"/>
    <w:rsid w:val="00967F7B"/>
    <w:rsid w:val="00971F92"/>
    <w:rsid w:val="009736DD"/>
    <w:rsid w:val="00974096"/>
    <w:rsid w:val="0097419F"/>
    <w:rsid w:val="00974A77"/>
    <w:rsid w:val="00975CF7"/>
    <w:rsid w:val="009768EB"/>
    <w:rsid w:val="00977D5A"/>
    <w:rsid w:val="0098100C"/>
    <w:rsid w:val="009842E0"/>
    <w:rsid w:val="00984A9C"/>
    <w:rsid w:val="00985614"/>
    <w:rsid w:val="00985FB5"/>
    <w:rsid w:val="0098630F"/>
    <w:rsid w:val="00991089"/>
    <w:rsid w:val="00994AE4"/>
    <w:rsid w:val="00995999"/>
    <w:rsid w:val="0099622A"/>
    <w:rsid w:val="009A4F24"/>
    <w:rsid w:val="009A769C"/>
    <w:rsid w:val="009B2C58"/>
    <w:rsid w:val="009B6995"/>
    <w:rsid w:val="009C67AC"/>
    <w:rsid w:val="009D4452"/>
    <w:rsid w:val="009D4D3F"/>
    <w:rsid w:val="009E2E85"/>
    <w:rsid w:val="009F1EBF"/>
    <w:rsid w:val="009F430B"/>
    <w:rsid w:val="009F4EF1"/>
    <w:rsid w:val="009F6577"/>
    <w:rsid w:val="00A020C5"/>
    <w:rsid w:val="00A0363A"/>
    <w:rsid w:val="00A03EC5"/>
    <w:rsid w:val="00A07625"/>
    <w:rsid w:val="00A12410"/>
    <w:rsid w:val="00A12FCE"/>
    <w:rsid w:val="00A14881"/>
    <w:rsid w:val="00A151E0"/>
    <w:rsid w:val="00A2075A"/>
    <w:rsid w:val="00A20C41"/>
    <w:rsid w:val="00A2548B"/>
    <w:rsid w:val="00A25B28"/>
    <w:rsid w:val="00A26F5A"/>
    <w:rsid w:val="00A27337"/>
    <w:rsid w:val="00A27C17"/>
    <w:rsid w:val="00A319FE"/>
    <w:rsid w:val="00A32D5C"/>
    <w:rsid w:val="00A35CA6"/>
    <w:rsid w:val="00A35CAE"/>
    <w:rsid w:val="00A36EE6"/>
    <w:rsid w:val="00A4038D"/>
    <w:rsid w:val="00A450A4"/>
    <w:rsid w:val="00A50501"/>
    <w:rsid w:val="00A505CC"/>
    <w:rsid w:val="00A5541D"/>
    <w:rsid w:val="00A63E79"/>
    <w:rsid w:val="00A647F3"/>
    <w:rsid w:val="00A71C0A"/>
    <w:rsid w:val="00A72C93"/>
    <w:rsid w:val="00A85D64"/>
    <w:rsid w:val="00A85F86"/>
    <w:rsid w:val="00A9029C"/>
    <w:rsid w:val="00A93A69"/>
    <w:rsid w:val="00AA053D"/>
    <w:rsid w:val="00AA2409"/>
    <w:rsid w:val="00AA2E1A"/>
    <w:rsid w:val="00AA3692"/>
    <w:rsid w:val="00AA56B6"/>
    <w:rsid w:val="00AB09FE"/>
    <w:rsid w:val="00AB264B"/>
    <w:rsid w:val="00AB4169"/>
    <w:rsid w:val="00AB5AC3"/>
    <w:rsid w:val="00AC0D85"/>
    <w:rsid w:val="00AC2FC3"/>
    <w:rsid w:val="00AC5056"/>
    <w:rsid w:val="00AC5A63"/>
    <w:rsid w:val="00AE655C"/>
    <w:rsid w:val="00AE772E"/>
    <w:rsid w:val="00AF03AE"/>
    <w:rsid w:val="00AF09B2"/>
    <w:rsid w:val="00AF3709"/>
    <w:rsid w:val="00B025FB"/>
    <w:rsid w:val="00B0296F"/>
    <w:rsid w:val="00B03ECF"/>
    <w:rsid w:val="00B05119"/>
    <w:rsid w:val="00B076B9"/>
    <w:rsid w:val="00B17110"/>
    <w:rsid w:val="00B20894"/>
    <w:rsid w:val="00B23529"/>
    <w:rsid w:val="00B24212"/>
    <w:rsid w:val="00B27B9F"/>
    <w:rsid w:val="00B27CE8"/>
    <w:rsid w:val="00B31AF2"/>
    <w:rsid w:val="00B328C2"/>
    <w:rsid w:val="00B41051"/>
    <w:rsid w:val="00B4124E"/>
    <w:rsid w:val="00B46993"/>
    <w:rsid w:val="00B52725"/>
    <w:rsid w:val="00B61201"/>
    <w:rsid w:val="00B65051"/>
    <w:rsid w:val="00B73BF0"/>
    <w:rsid w:val="00B766B7"/>
    <w:rsid w:val="00B77761"/>
    <w:rsid w:val="00B817C1"/>
    <w:rsid w:val="00B825AF"/>
    <w:rsid w:val="00B9026F"/>
    <w:rsid w:val="00B93896"/>
    <w:rsid w:val="00B96737"/>
    <w:rsid w:val="00B96F6E"/>
    <w:rsid w:val="00BA4FCA"/>
    <w:rsid w:val="00BA533C"/>
    <w:rsid w:val="00BB05BA"/>
    <w:rsid w:val="00BB2CA3"/>
    <w:rsid w:val="00BB477C"/>
    <w:rsid w:val="00BB653F"/>
    <w:rsid w:val="00BC00E9"/>
    <w:rsid w:val="00BC141D"/>
    <w:rsid w:val="00BC32B6"/>
    <w:rsid w:val="00BC62FD"/>
    <w:rsid w:val="00BD12DE"/>
    <w:rsid w:val="00BD1894"/>
    <w:rsid w:val="00BD2864"/>
    <w:rsid w:val="00BD2CBB"/>
    <w:rsid w:val="00BD3E2C"/>
    <w:rsid w:val="00BD56CD"/>
    <w:rsid w:val="00BE11F3"/>
    <w:rsid w:val="00BE1ED8"/>
    <w:rsid w:val="00BE3C42"/>
    <w:rsid w:val="00BF4206"/>
    <w:rsid w:val="00C009FF"/>
    <w:rsid w:val="00C04263"/>
    <w:rsid w:val="00C0676E"/>
    <w:rsid w:val="00C075C1"/>
    <w:rsid w:val="00C11C81"/>
    <w:rsid w:val="00C12354"/>
    <w:rsid w:val="00C1402B"/>
    <w:rsid w:val="00C164E6"/>
    <w:rsid w:val="00C21A1E"/>
    <w:rsid w:val="00C224BB"/>
    <w:rsid w:val="00C26158"/>
    <w:rsid w:val="00C305C2"/>
    <w:rsid w:val="00C312C2"/>
    <w:rsid w:val="00C36512"/>
    <w:rsid w:val="00C36D36"/>
    <w:rsid w:val="00C42C5C"/>
    <w:rsid w:val="00C528BF"/>
    <w:rsid w:val="00C52AC8"/>
    <w:rsid w:val="00C530D4"/>
    <w:rsid w:val="00C56B3F"/>
    <w:rsid w:val="00C6109C"/>
    <w:rsid w:val="00C646E2"/>
    <w:rsid w:val="00C64732"/>
    <w:rsid w:val="00C734C8"/>
    <w:rsid w:val="00C74796"/>
    <w:rsid w:val="00C77824"/>
    <w:rsid w:val="00C81F0A"/>
    <w:rsid w:val="00C9014B"/>
    <w:rsid w:val="00C93B88"/>
    <w:rsid w:val="00C96060"/>
    <w:rsid w:val="00CA2547"/>
    <w:rsid w:val="00CA43B5"/>
    <w:rsid w:val="00CA6F1E"/>
    <w:rsid w:val="00CA771D"/>
    <w:rsid w:val="00CA7BEA"/>
    <w:rsid w:val="00CB110A"/>
    <w:rsid w:val="00CB2638"/>
    <w:rsid w:val="00CB3ECD"/>
    <w:rsid w:val="00CC11A2"/>
    <w:rsid w:val="00CC7B19"/>
    <w:rsid w:val="00CD010B"/>
    <w:rsid w:val="00CD52DC"/>
    <w:rsid w:val="00CE45AD"/>
    <w:rsid w:val="00CE4A7A"/>
    <w:rsid w:val="00CF078B"/>
    <w:rsid w:val="00CF1977"/>
    <w:rsid w:val="00CF1CDE"/>
    <w:rsid w:val="00CF319E"/>
    <w:rsid w:val="00CF43D8"/>
    <w:rsid w:val="00CF571F"/>
    <w:rsid w:val="00CF6C60"/>
    <w:rsid w:val="00D10AFB"/>
    <w:rsid w:val="00D151F5"/>
    <w:rsid w:val="00D21094"/>
    <w:rsid w:val="00D2154E"/>
    <w:rsid w:val="00D233F1"/>
    <w:rsid w:val="00D31BD4"/>
    <w:rsid w:val="00D329C6"/>
    <w:rsid w:val="00D344C5"/>
    <w:rsid w:val="00D347FA"/>
    <w:rsid w:val="00D34BBE"/>
    <w:rsid w:val="00D42A4E"/>
    <w:rsid w:val="00D4303D"/>
    <w:rsid w:val="00D52F9D"/>
    <w:rsid w:val="00D610AE"/>
    <w:rsid w:val="00D649C4"/>
    <w:rsid w:val="00D66523"/>
    <w:rsid w:val="00D72D6D"/>
    <w:rsid w:val="00D75D11"/>
    <w:rsid w:val="00D76D2B"/>
    <w:rsid w:val="00D803BC"/>
    <w:rsid w:val="00D81324"/>
    <w:rsid w:val="00D81F94"/>
    <w:rsid w:val="00D82BE8"/>
    <w:rsid w:val="00D83746"/>
    <w:rsid w:val="00D851FC"/>
    <w:rsid w:val="00D8673E"/>
    <w:rsid w:val="00D92D32"/>
    <w:rsid w:val="00D93059"/>
    <w:rsid w:val="00D9745E"/>
    <w:rsid w:val="00DA1B63"/>
    <w:rsid w:val="00DA2BCD"/>
    <w:rsid w:val="00DA2DDD"/>
    <w:rsid w:val="00DB0CF3"/>
    <w:rsid w:val="00DB3C35"/>
    <w:rsid w:val="00DB5A43"/>
    <w:rsid w:val="00DB5FB7"/>
    <w:rsid w:val="00DB666E"/>
    <w:rsid w:val="00DB7450"/>
    <w:rsid w:val="00DC0138"/>
    <w:rsid w:val="00DC3B95"/>
    <w:rsid w:val="00DC4D47"/>
    <w:rsid w:val="00DD18AD"/>
    <w:rsid w:val="00DD298B"/>
    <w:rsid w:val="00DD2B98"/>
    <w:rsid w:val="00DD4C86"/>
    <w:rsid w:val="00DD782C"/>
    <w:rsid w:val="00DE2CA1"/>
    <w:rsid w:val="00DF5EC6"/>
    <w:rsid w:val="00E00D54"/>
    <w:rsid w:val="00E010CF"/>
    <w:rsid w:val="00E135AF"/>
    <w:rsid w:val="00E13CA0"/>
    <w:rsid w:val="00E14A96"/>
    <w:rsid w:val="00E20C35"/>
    <w:rsid w:val="00E219B8"/>
    <w:rsid w:val="00E241EF"/>
    <w:rsid w:val="00E249F9"/>
    <w:rsid w:val="00E25DF7"/>
    <w:rsid w:val="00E27B8E"/>
    <w:rsid w:val="00E32399"/>
    <w:rsid w:val="00E32AE2"/>
    <w:rsid w:val="00E32C2B"/>
    <w:rsid w:val="00E36A35"/>
    <w:rsid w:val="00E45AA5"/>
    <w:rsid w:val="00E47511"/>
    <w:rsid w:val="00E50709"/>
    <w:rsid w:val="00E52ACF"/>
    <w:rsid w:val="00E558A0"/>
    <w:rsid w:val="00E61762"/>
    <w:rsid w:val="00E65AA9"/>
    <w:rsid w:val="00E71C18"/>
    <w:rsid w:val="00E8031B"/>
    <w:rsid w:val="00E82126"/>
    <w:rsid w:val="00E82A49"/>
    <w:rsid w:val="00E869B3"/>
    <w:rsid w:val="00E87D2A"/>
    <w:rsid w:val="00E911E7"/>
    <w:rsid w:val="00E928B9"/>
    <w:rsid w:val="00E94C94"/>
    <w:rsid w:val="00EA0F9F"/>
    <w:rsid w:val="00EA2E23"/>
    <w:rsid w:val="00EA3C9E"/>
    <w:rsid w:val="00EA4BBD"/>
    <w:rsid w:val="00EB4606"/>
    <w:rsid w:val="00EB78A4"/>
    <w:rsid w:val="00EC5536"/>
    <w:rsid w:val="00ED2A6E"/>
    <w:rsid w:val="00ED38D6"/>
    <w:rsid w:val="00ED746D"/>
    <w:rsid w:val="00EE00CB"/>
    <w:rsid w:val="00EE0B76"/>
    <w:rsid w:val="00EE1C00"/>
    <w:rsid w:val="00EE1ED7"/>
    <w:rsid w:val="00EE22CF"/>
    <w:rsid w:val="00EE4C36"/>
    <w:rsid w:val="00EE77A5"/>
    <w:rsid w:val="00EF19FF"/>
    <w:rsid w:val="00EF28BA"/>
    <w:rsid w:val="00EF3910"/>
    <w:rsid w:val="00EF3C53"/>
    <w:rsid w:val="00F002B8"/>
    <w:rsid w:val="00F03475"/>
    <w:rsid w:val="00F10DEE"/>
    <w:rsid w:val="00F22256"/>
    <w:rsid w:val="00F23404"/>
    <w:rsid w:val="00F27D87"/>
    <w:rsid w:val="00F301F8"/>
    <w:rsid w:val="00F31088"/>
    <w:rsid w:val="00F3402A"/>
    <w:rsid w:val="00F37EA3"/>
    <w:rsid w:val="00F4042F"/>
    <w:rsid w:val="00F4199C"/>
    <w:rsid w:val="00F46A66"/>
    <w:rsid w:val="00F5665C"/>
    <w:rsid w:val="00F56BB1"/>
    <w:rsid w:val="00F56EA8"/>
    <w:rsid w:val="00F6157B"/>
    <w:rsid w:val="00F63A51"/>
    <w:rsid w:val="00F64925"/>
    <w:rsid w:val="00F66DC0"/>
    <w:rsid w:val="00F71968"/>
    <w:rsid w:val="00F729F5"/>
    <w:rsid w:val="00F91305"/>
    <w:rsid w:val="00F94CFE"/>
    <w:rsid w:val="00F9557C"/>
    <w:rsid w:val="00FA4DC5"/>
    <w:rsid w:val="00FB3A79"/>
    <w:rsid w:val="00FC4488"/>
    <w:rsid w:val="00FC4E6B"/>
    <w:rsid w:val="00FC67FF"/>
    <w:rsid w:val="00FC6CC6"/>
    <w:rsid w:val="00FD1014"/>
    <w:rsid w:val="00FD3F0A"/>
    <w:rsid w:val="00FD44A1"/>
    <w:rsid w:val="00FD6D72"/>
    <w:rsid w:val="00FD6E24"/>
    <w:rsid w:val="00FE0047"/>
    <w:rsid w:val="00FE4921"/>
    <w:rsid w:val="00FE657A"/>
    <w:rsid w:val="00FE6DEB"/>
    <w:rsid w:val="00FF6EDF"/>
    <w:rsid w:val="00FF7953"/>
    <w:rsid w:val="00FF7C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5BD71"/>
  <w15:chartTrackingRefBased/>
  <w15:docId w15:val="{7C383128-5B1A-41CF-A96A-96CC35AC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7463C"/>
    <w:rPr>
      <w:sz w:val="24"/>
      <w:lang w:eastAsia="en-US"/>
    </w:rPr>
  </w:style>
  <w:style w:type="paragraph" w:styleId="Antrat1">
    <w:name w:val="heading 1"/>
    <w:basedOn w:val="prastasis"/>
    <w:next w:val="prastasis"/>
    <w:qFormat/>
    <w:pPr>
      <w:keepNext/>
      <w:jc w:val="center"/>
      <w:outlineLvl w:val="0"/>
    </w:pPr>
    <w:rPr>
      <w:b/>
    </w:rPr>
  </w:style>
  <w:style w:type="paragraph" w:styleId="Antrat2">
    <w:name w:val="heading 2"/>
    <w:basedOn w:val="prastasis"/>
    <w:next w:val="prastasis"/>
    <w:qFormat/>
    <w:pPr>
      <w:keepNext/>
      <w:ind w:left="5040" w:firstLine="630"/>
      <w:jc w:val="both"/>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ind w:firstLine="720"/>
      <w:jc w:val="both"/>
    </w:pPr>
  </w:style>
  <w:style w:type="paragraph" w:styleId="Pagrindinistekstas">
    <w:name w:val="Body Text"/>
    <w:basedOn w:val="prastasis"/>
    <w:link w:val="PagrindinistekstasDiagrama"/>
    <w:pPr>
      <w:jc w:val="center"/>
    </w:pPr>
    <w:rPr>
      <w:b/>
      <w:noProof/>
    </w:rPr>
  </w:style>
  <w:style w:type="paragraph" w:styleId="Pagrindinistekstas2">
    <w:name w:val="Body Text 2"/>
    <w:basedOn w:val="prastasis"/>
    <w:pPr>
      <w:jc w:val="both"/>
    </w:pPr>
  </w:style>
  <w:style w:type="paragraph" w:styleId="Pagrindiniotekstotrauka2">
    <w:name w:val="Body Text Indent 2"/>
    <w:basedOn w:val="prastasis"/>
    <w:pPr>
      <w:tabs>
        <w:tab w:val="left" w:pos="1134"/>
      </w:tabs>
      <w:ind w:firstLine="709"/>
      <w:jc w:val="both"/>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3">
    <w:name w:val="Body Text Indent 3"/>
    <w:basedOn w:val="prastasis"/>
    <w:pPr>
      <w:spacing w:line="360" w:lineRule="auto"/>
      <w:ind w:firstLine="720"/>
      <w:jc w:val="both"/>
    </w:pPr>
    <w:rPr>
      <w:b/>
    </w:rPr>
  </w:style>
  <w:style w:type="paragraph" w:styleId="Antrats">
    <w:name w:val="header"/>
    <w:basedOn w:val="prastasis"/>
    <w:link w:val="AntratsDiagrama"/>
    <w:uiPriority w:val="99"/>
    <w:pPr>
      <w:tabs>
        <w:tab w:val="center" w:pos="4153"/>
        <w:tab w:val="right" w:pos="8306"/>
      </w:tabs>
    </w:pPr>
  </w:style>
  <w:style w:type="paragraph" w:styleId="Dokumentostruktra">
    <w:name w:val="Document Map"/>
    <w:basedOn w:val="prastasis"/>
    <w:semiHidden/>
    <w:pPr>
      <w:shd w:val="clear" w:color="auto" w:fill="000080"/>
    </w:pPr>
    <w:rPr>
      <w:rFonts w:ascii="Tahoma" w:hAnsi="Tahoma"/>
    </w:rPr>
  </w:style>
  <w:style w:type="paragraph" w:styleId="Pagrindinistekstas3">
    <w:name w:val="Body Text 3"/>
    <w:basedOn w:val="prastasis"/>
    <w:pPr>
      <w:tabs>
        <w:tab w:val="left" w:pos="5670"/>
      </w:tabs>
      <w:jc w:val="center"/>
    </w:pPr>
  </w:style>
  <w:style w:type="character" w:styleId="Hipersaitas">
    <w:name w:val="Hyperlink"/>
    <w:rPr>
      <w:color w:val="0000FF"/>
      <w:u w:val="single"/>
    </w:rPr>
  </w:style>
  <w:style w:type="character" w:styleId="Perirtashipersaitas">
    <w:name w:val="FollowedHyperlink"/>
    <w:rPr>
      <w:color w:val="800080"/>
      <w:u w:val="single"/>
    </w:rPr>
  </w:style>
  <w:style w:type="table" w:styleId="Lentelstinklelis">
    <w:name w:val="Table Grid"/>
    <w:basedOn w:val="prastojilentel"/>
    <w:rsid w:val="00661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paragraph" w:styleId="HTMLiankstoformatuotas">
    <w:name w:val="HTML Preformatted"/>
    <w:basedOn w:val="prastasis"/>
    <w:link w:val="HTMLiankstoformatuotasDiagrama"/>
    <w:rsid w:val="008E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link w:val="HTMLiankstoformatuotas"/>
    <w:rsid w:val="008E5C72"/>
    <w:rPr>
      <w:rFonts w:ascii="Courier New" w:hAnsi="Courier New" w:cs="Courier New"/>
      <w:sz w:val="24"/>
      <w:lang w:val="lt-LT" w:eastAsia="lt-LT" w:bidi="ar-SA"/>
    </w:rPr>
  </w:style>
  <w:style w:type="paragraph" w:customStyle="1" w:styleId="Preformatted">
    <w:name w:val="Preformatted"/>
    <w:basedOn w:val="prastasis"/>
    <w:rsid w:val="00BA53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lang w:eastAsia="lt-LT"/>
    </w:rPr>
  </w:style>
  <w:style w:type="paragraph" w:styleId="Paprastasistekstas">
    <w:name w:val="Plain Text"/>
    <w:basedOn w:val="prastasis"/>
    <w:rsid w:val="00BA533C"/>
    <w:rPr>
      <w:rFonts w:ascii="Courier New" w:hAnsi="Courier New" w:cs="Courier New"/>
      <w:sz w:val="20"/>
    </w:rPr>
  </w:style>
  <w:style w:type="character" w:customStyle="1" w:styleId="PagrindinistekstasDiagrama">
    <w:name w:val="Pagrindinis tekstas Diagrama"/>
    <w:link w:val="Pagrindinistekstas"/>
    <w:rsid w:val="00EE4C36"/>
    <w:rPr>
      <w:b/>
      <w:noProof/>
      <w:sz w:val="24"/>
      <w:lang w:val="lt-LT" w:eastAsia="en-US" w:bidi="ar-SA"/>
    </w:rPr>
  </w:style>
  <w:style w:type="character" w:styleId="Grietas">
    <w:name w:val="Strong"/>
    <w:qFormat/>
    <w:rsid w:val="00EE4C36"/>
    <w:rPr>
      <w:b/>
      <w:bCs/>
    </w:rPr>
  </w:style>
  <w:style w:type="character" w:customStyle="1" w:styleId="AntratsDiagrama">
    <w:name w:val="Antraštės Diagrama"/>
    <w:link w:val="Antrats"/>
    <w:uiPriority w:val="99"/>
    <w:rsid w:val="00371F94"/>
    <w:rPr>
      <w:sz w:val="24"/>
      <w:lang w:eastAsia="en-US"/>
    </w:rPr>
  </w:style>
  <w:style w:type="table" w:customStyle="1" w:styleId="Lentelstinklelis1">
    <w:name w:val="Lentelės tinklelis1"/>
    <w:basedOn w:val="prastojilentel"/>
    <w:next w:val="Lentelstinklelis"/>
    <w:uiPriority w:val="59"/>
    <w:rsid w:val="00886A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63A51"/>
    <w:pPr>
      <w:ind w:left="720"/>
      <w:contextualSpacing/>
    </w:pPr>
  </w:style>
  <w:style w:type="character" w:styleId="Komentaronuoroda">
    <w:name w:val="annotation reference"/>
    <w:basedOn w:val="Numatytasispastraiposriftas"/>
    <w:rsid w:val="001155CB"/>
    <w:rPr>
      <w:sz w:val="16"/>
      <w:szCs w:val="16"/>
    </w:rPr>
  </w:style>
  <w:style w:type="paragraph" w:styleId="Komentarotekstas">
    <w:name w:val="annotation text"/>
    <w:basedOn w:val="prastasis"/>
    <w:link w:val="KomentarotekstasDiagrama"/>
    <w:rsid w:val="001155CB"/>
    <w:rPr>
      <w:sz w:val="20"/>
    </w:rPr>
  </w:style>
  <w:style w:type="character" w:customStyle="1" w:styleId="KomentarotekstasDiagrama">
    <w:name w:val="Komentaro tekstas Diagrama"/>
    <w:basedOn w:val="Numatytasispastraiposriftas"/>
    <w:link w:val="Komentarotekstas"/>
    <w:rsid w:val="001155CB"/>
    <w:rPr>
      <w:lang w:eastAsia="en-US"/>
    </w:rPr>
  </w:style>
  <w:style w:type="paragraph" w:styleId="Komentarotema">
    <w:name w:val="annotation subject"/>
    <w:basedOn w:val="Komentarotekstas"/>
    <w:next w:val="Komentarotekstas"/>
    <w:link w:val="KomentarotemaDiagrama"/>
    <w:rsid w:val="001155CB"/>
    <w:rPr>
      <w:b/>
      <w:bCs/>
    </w:rPr>
  </w:style>
  <w:style w:type="character" w:customStyle="1" w:styleId="KomentarotemaDiagrama">
    <w:name w:val="Komentaro tema Diagrama"/>
    <w:basedOn w:val="KomentarotekstasDiagrama"/>
    <w:link w:val="Komentarotema"/>
    <w:rsid w:val="001155C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50683">
      <w:bodyDiv w:val="1"/>
      <w:marLeft w:val="0"/>
      <w:marRight w:val="0"/>
      <w:marTop w:val="0"/>
      <w:marBottom w:val="0"/>
      <w:divBdr>
        <w:top w:val="none" w:sz="0" w:space="0" w:color="auto"/>
        <w:left w:val="none" w:sz="0" w:space="0" w:color="auto"/>
        <w:bottom w:val="none" w:sz="0" w:space="0" w:color="auto"/>
        <w:right w:val="none" w:sz="0" w:space="0" w:color="auto"/>
      </w:divBdr>
      <w:divsChild>
        <w:div w:id="1642924981">
          <w:marLeft w:val="0"/>
          <w:marRight w:val="0"/>
          <w:marTop w:val="0"/>
          <w:marBottom w:val="0"/>
          <w:divBdr>
            <w:top w:val="none" w:sz="0" w:space="0" w:color="auto"/>
            <w:left w:val="none" w:sz="0" w:space="0" w:color="auto"/>
            <w:bottom w:val="none" w:sz="0" w:space="0" w:color="auto"/>
            <w:right w:val="none" w:sz="0" w:space="0" w:color="auto"/>
          </w:divBdr>
          <w:divsChild>
            <w:div w:id="1925844201">
              <w:marLeft w:val="0"/>
              <w:marRight w:val="0"/>
              <w:marTop w:val="0"/>
              <w:marBottom w:val="0"/>
              <w:divBdr>
                <w:top w:val="none" w:sz="0" w:space="0" w:color="auto"/>
                <w:left w:val="none" w:sz="0" w:space="0" w:color="auto"/>
                <w:bottom w:val="none" w:sz="0" w:space="0" w:color="auto"/>
                <w:right w:val="none" w:sz="0" w:space="0" w:color="auto"/>
              </w:divBdr>
              <w:divsChild>
                <w:div w:id="1879200323">
                  <w:marLeft w:val="0"/>
                  <w:marRight w:val="0"/>
                  <w:marTop w:val="0"/>
                  <w:marBottom w:val="0"/>
                  <w:divBdr>
                    <w:top w:val="none" w:sz="0" w:space="0" w:color="auto"/>
                    <w:left w:val="none" w:sz="0" w:space="0" w:color="auto"/>
                    <w:bottom w:val="none" w:sz="0" w:space="0" w:color="auto"/>
                    <w:right w:val="none" w:sz="0" w:space="0" w:color="auto"/>
                  </w:divBdr>
                  <w:divsChild>
                    <w:div w:id="1130055558">
                      <w:marLeft w:val="0"/>
                      <w:marRight w:val="0"/>
                      <w:marTop w:val="0"/>
                      <w:marBottom w:val="0"/>
                      <w:divBdr>
                        <w:top w:val="none" w:sz="0" w:space="0" w:color="auto"/>
                        <w:left w:val="none" w:sz="0" w:space="0" w:color="auto"/>
                        <w:bottom w:val="none" w:sz="0" w:space="0" w:color="auto"/>
                        <w:right w:val="none" w:sz="0" w:space="0" w:color="auto"/>
                      </w:divBdr>
                      <w:divsChild>
                        <w:div w:id="3467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gintjoku\Downloads\m24025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34C9E-9FBF-4B2C-BFCF-38FAEBEE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9350</Words>
  <Characters>5331</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TVARKA</vt:lpstr>
      <vt:lpstr>TVARKA</vt:lpstr>
    </vt:vector>
  </TitlesOfParts>
  <Company>Kauno miesto savivaldybe</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VIEŠŲJŲ ĮSTAIGŲ, KURIŲ SAVININKĖ YRA KAUNO MIESTO SAVIVALDYBĖ, VADOVŲ DARBO APMOKĖJIMO SISTEMOS NUSTATYMO TVARKOS APRAŠAS</dc:subject>
  <dc:creator>Strateginio planavimo, analizės ir programų valdymo skyrius</dc:creator>
  <cp:keywords/>
  <cp:lastModifiedBy>Gintarė Jokubynaitė</cp:lastModifiedBy>
  <cp:revision>4</cp:revision>
  <cp:lastPrinted>2019-05-08T05:13:00Z</cp:lastPrinted>
  <dcterms:created xsi:type="dcterms:W3CDTF">2024-10-04T12:19:00Z</dcterms:created>
  <dcterms:modified xsi:type="dcterms:W3CDTF">2024-10-04T12:20:00Z</dcterms:modified>
</cp:coreProperties>
</file>