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2D509" w14:textId="3B5CBBAD" w:rsidR="00B57C9C" w:rsidRPr="00215B7D" w:rsidRDefault="00AB38D2" w:rsidP="00215B7D">
      <w:pPr>
        <w:spacing w:after="0" w:line="276" w:lineRule="auto"/>
        <w:jc w:val="right"/>
        <w:rPr>
          <w:rFonts w:eastAsia="Times New Roman" w:cstheme="minorHAnsi"/>
          <w:sz w:val="24"/>
          <w:szCs w:val="20"/>
        </w:rPr>
      </w:pPr>
      <w:bookmarkStart w:id="0" w:name="_GoBack"/>
      <w:bookmarkEnd w:id="0"/>
      <w:r>
        <w:rPr>
          <w:rFonts w:eastAsia="Times New Roman" w:cstheme="minorHAnsi"/>
          <w:sz w:val="24"/>
          <w:szCs w:val="20"/>
        </w:rPr>
        <w:t>Pagrindinės</w:t>
      </w:r>
      <w:r w:rsidR="00B57C9C" w:rsidRPr="00215B7D">
        <w:rPr>
          <w:rFonts w:eastAsia="Times New Roman" w:cstheme="minorHAnsi"/>
          <w:sz w:val="24"/>
          <w:szCs w:val="20"/>
        </w:rPr>
        <w:t xml:space="preserve"> sutarties </w:t>
      </w:r>
      <w:r w:rsidR="00BC1F69">
        <w:rPr>
          <w:rFonts w:eastAsia="Times New Roman" w:cstheme="minorHAnsi"/>
          <w:sz w:val="24"/>
          <w:szCs w:val="20"/>
        </w:rPr>
        <w:t>1</w:t>
      </w:r>
      <w:r w:rsidR="00B57C9C" w:rsidRPr="00215B7D">
        <w:rPr>
          <w:rFonts w:eastAsia="Times New Roman" w:cstheme="minorHAnsi"/>
          <w:sz w:val="24"/>
          <w:szCs w:val="20"/>
        </w:rPr>
        <w:t xml:space="preserve"> priedas</w:t>
      </w:r>
    </w:p>
    <w:p w14:paraId="2D839F59" w14:textId="77777777" w:rsidR="00B57C9C" w:rsidRPr="00215B7D" w:rsidRDefault="00B57C9C" w:rsidP="00215B7D">
      <w:pPr>
        <w:spacing w:after="0" w:line="276" w:lineRule="auto"/>
        <w:jc w:val="center"/>
        <w:rPr>
          <w:rFonts w:eastAsia="Times New Roman" w:cstheme="minorHAnsi"/>
          <w:sz w:val="24"/>
          <w:szCs w:val="20"/>
        </w:rPr>
      </w:pPr>
    </w:p>
    <w:p w14:paraId="2D84F472" w14:textId="1F68D97F" w:rsidR="007404C6" w:rsidRPr="00215B7D" w:rsidRDefault="00F03CE1" w:rsidP="00215B7D">
      <w:pPr>
        <w:spacing w:after="0" w:line="276" w:lineRule="auto"/>
        <w:jc w:val="center"/>
        <w:rPr>
          <w:rFonts w:eastAsia="Times New Roman" w:cstheme="minorHAnsi"/>
          <w:b/>
          <w:sz w:val="24"/>
          <w:szCs w:val="20"/>
        </w:rPr>
      </w:pPr>
      <w:r>
        <w:rPr>
          <w:rFonts w:eastAsia="Times New Roman" w:cstheme="minorHAnsi"/>
          <w:b/>
          <w:sz w:val="24"/>
          <w:szCs w:val="20"/>
        </w:rPr>
        <w:t xml:space="preserve">CENTRALIZUOTOS </w:t>
      </w:r>
      <w:r w:rsidR="003E14FF" w:rsidRPr="00215B7D">
        <w:rPr>
          <w:rFonts w:eastAsia="Times New Roman" w:cstheme="minorHAnsi"/>
          <w:b/>
          <w:sz w:val="24"/>
          <w:szCs w:val="20"/>
        </w:rPr>
        <w:t>ŠILUMOS TECHNINĖ SPECIFIKACIJA</w:t>
      </w:r>
    </w:p>
    <w:p w14:paraId="60A28E75" w14:textId="77777777" w:rsidR="00B57C9C" w:rsidRPr="00215B7D" w:rsidRDefault="00B57C9C" w:rsidP="00215B7D">
      <w:pPr>
        <w:spacing w:after="0" w:line="276" w:lineRule="auto"/>
        <w:jc w:val="center"/>
        <w:rPr>
          <w:rFonts w:eastAsia="Times New Roman" w:cstheme="minorHAnsi"/>
          <w:sz w:val="24"/>
          <w:szCs w:val="20"/>
        </w:rPr>
      </w:pPr>
    </w:p>
    <w:p w14:paraId="573FFE90" w14:textId="636C2487" w:rsidR="007404C6" w:rsidRPr="00215B7D" w:rsidRDefault="007404C6" w:rsidP="00215B7D">
      <w:pPr>
        <w:spacing w:after="0" w:line="276" w:lineRule="auto"/>
        <w:ind w:firstLine="1134"/>
        <w:jc w:val="both"/>
        <w:rPr>
          <w:rFonts w:eastAsia="Times New Roman" w:cstheme="minorHAnsi"/>
          <w:sz w:val="24"/>
          <w:szCs w:val="20"/>
        </w:rPr>
      </w:pPr>
      <w:r w:rsidRPr="00215B7D">
        <w:rPr>
          <w:rFonts w:eastAsia="Times New Roman" w:cstheme="minorHAnsi"/>
          <w:sz w:val="24"/>
          <w:szCs w:val="20"/>
        </w:rPr>
        <w:t xml:space="preserve">Pirkimo sutarties objektas: centralizuotos šilumos pirkimas. Pagrindiniai techniniai reikalavimai: </w:t>
      </w:r>
    </w:p>
    <w:p w14:paraId="4D15AEE8" w14:textId="75351C82" w:rsidR="002E2B8E" w:rsidRPr="00215B7D" w:rsidRDefault="007404C6" w:rsidP="00215B7D">
      <w:pPr>
        <w:pStyle w:val="Sraopastraipa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0"/>
        </w:rPr>
      </w:pPr>
      <w:r w:rsidRPr="00215B7D">
        <w:rPr>
          <w:rFonts w:eastAsia="Times New Roman" w:cstheme="minorHAnsi"/>
          <w:sz w:val="24"/>
          <w:szCs w:val="20"/>
        </w:rPr>
        <w:t>Centralizuotos šilumos tiekim</w:t>
      </w:r>
      <w:r w:rsidR="00EE75B6">
        <w:rPr>
          <w:rFonts w:eastAsia="Times New Roman" w:cstheme="minorHAnsi"/>
          <w:sz w:val="24"/>
          <w:szCs w:val="20"/>
        </w:rPr>
        <w:t>ą</w:t>
      </w:r>
      <w:r w:rsidRPr="00215B7D">
        <w:rPr>
          <w:rFonts w:eastAsia="Times New Roman" w:cstheme="minorHAnsi"/>
          <w:sz w:val="24"/>
          <w:szCs w:val="20"/>
        </w:rPr>
        <w:t xml:space="preserve"> 100 proc. atlieka tiekėjas.</w:t>
      </w:r>
    </w:p>
    <w:p w14:paraId="6720059A" w14:textId="77777777" w:rsidR="00EE75B6" w:rsidRDefault="007404C6" w:rsidP="00EE75B6">
      <w:pPr>
        <w:pStyle w:val="Sraopastraipa"/>
        <w:numPr>
          <w:ilvl w:val="0"/>
          <w:numId w:val="1"/>
        </w:numPr>
        <w:tabs>
          <w:tab w:val="left" w:pos="1560"/>
        </w:tabs>
        <w:spacing w:after="0" w:line="276" w:lineRule="auto"/>
        <w:ind w:left="0" w:firstLine="1134"/>
        <w:jc w:val="both"/>
        <w:rPr>
          <w:rFonts w:eastAsia="Times New Roman" w:cstheme="minorHAnsi"/>
          <w:sz w:val="24"/>
          <w:szCs w:val="20"/>
        </w:rPr>
      </w:pPr>
      <w:r w:rsidRPr="00215B7D">
        <w:rPr>
          <w:rFonts w:eastAsia="Times New Roman" w:cstheme="minorHAnsi"/>
          <w:sz w:val="24"/>
          <w:szCs w:val="20"/>
        </w:rPr>
        <w:t>Tiekėjas turi turėti galiojančią šilumos tiekimo licenciją</w:t>
      </w:r>
      <w:r w:rsidR="000C27EE" w:rsidRPr="00215B7D">
        <w:rPr>
          <w:rFonts w:eastAsia="Times New Roman" w:cstheme="minorHAnsi"/>
          <w:sz w:val="24"/>
          <w:szCs w:val="20"/>
        </w:rPr>
        <w:t>,</w:t>
      </w:r>
      <w:r w:rsidRPr="00215B7D">
        <w:rPr>
          <w:rFonts w:eastAsia="Times New Roman" w:cstheme="minorHAnsi"/>
          <w:sz w:val="24"/>
          <w:szCs w:val="20"/>
        </w:rPr>
        <w:t xml:space="preserve"> tiekti šilum</w:t>
      </w:r>
      <w:r w:rsidR="00357E94">
        <w:rPr>
          <w:rFonts w:eastAsia="Times New Roman" w:cstheme="minorHAnsi"/>
          <w:sz w:val="24"/>
          <w:szCs w:val="20"/>
        </w:rPr>
        <w:t>ą</w:t>
      </w:r>
      <w:r w:rsidRPr="00215B7D">
        <w:rPr>
          <w:rFonts w:eastAsia="Times New Roman" w:cstheme="minorHAnsi"/>
          <w:sz w:val="24"/>
          <w:szCs w:val="20"/>
        </w:rPr>
        <w:t xml:space="preserve"> Kauno miesto teritorijoje.</w:t>
      </w:r>
    </w:p>
    <w:p w14:paraId="359F4A2B" w14:textId="4E85A7BA" w:rsidR="007404C6" w:rsidRPr="00EE75B6" w:rsidRDefault="007404C6" w:rsidP="00EE75B6">
      <w:pPr>
        <w:pStyle w:val="Sraopastraipa"/>
        <w:numPr>
          <w:ilvl w:val="0"/>
          <w:numId w:val="1"/>
        </w:numPr>
        <w:tabs>
          <w:tab w:val="left" w:pos="1560"/>
        </w:tabs>
        <w:spacing w:after="0" w:line="276" w:lineRule="auto"/>
        <w:ind w:left="0" w:firstLine="1134"/>
        <w:jc w:val="both"/>
        <w:rPr>
          <w:rFonts w:eastAsia="Times New Roman" w:cstheme="minorHAnsi"/>
          <w:sz w:val="24"/>
          <w:szCs w:val="20"/>
        </w:rPr>
      </w:pPr>
      <w:r w:rsidRPr="00EE75B6">
        <w:rPr>
          <w:rFonts w:eastAsia="Times New Roman" w:cstheme="minorHAnsi"/>
          <w:sz w:val="24"/>
          <w:szCs w:val="20"/>
        </w:rPr>
        <w:t xml:space="preserve">Šilumos kokybė ir kiti parametrai turi atitikti Lietuvos Respublikos ir Europos sąjungos </w:t>
      </w:r>
      <w:r w:rsidR="00755AE2" w:rsidRPr="00EE75B6">
        <w:rPr>
          <w:rFonts w:eastAsia="Times New Roman" w:cstheme="minorHAnsi"/>
          <w:sz w:val="24"/>
          <w:szCs w:val="20"/>
        </w:rPr>
        <w:t xml:space="preserve">galiojančių </w:t>
      </w:r>
      <w:r w:rsidRPr="00EE75B6">
        <w:rPr>
          <w:rFonts w:eastAsia="Times New Roman" w:cstheme="minorHAnsi"/>
          <w:sz w:val="24"/>
          <w:szCs w:val="20"/>
        </w:rPr>
        <w:t>standart</w:t>
      </w:r>
      <w:r w:rsidR="00755AE2" w:rsidRPr="00EE75B6">
        <w:rPr>
          <w:rFonts w:eastAsia="Times New Roman" w:cstheme="minorHAnsi"/>
          <w:sz w:val="24"/>
          <w:szCs w:val="20"/>
        </w:rPr>
        <w:t>ų</w:t>
      </w:r>
      <w:r w:rsidRPr="00EE75B6">
        <w:rPr>
          <w:rFonts w:eastAsia="Times New Roman" w:cstheme="minorHAnsi"/>
          <w:sz w:val="24"/>
          <w:szCs w:val="20"/>
        </w:rPr>
        <w:t xml:space="preserve"> ir kitų su </w:t>
      </w:r>
      <w:r w:rsidR="00755AE2" w:rsidRPr="00EE75B6">
        <w:rPr>
          <w:rFonts w:eastAsia="Times New Roman" w:cstheme="minorHAnsi"/>
          <w:sz w:val="24"/>
          <w:szCs w:val="20"/>
        </w:rPr>
        <w:t xml:space="preserve">pirkimo objektu </w:t>
      </w:r>
      <w:r w:rsidRPr="00EE75B6">
        <w:rPr>
          <w:rFonts w:eastAsia="Times New Roman" w:cstheme="minorHAnsi"/>
          <w:sz w:val="24"/>
          <w:szCs w:val="20"/>
        </w:rPr>
        <w:t>susijusių galiojančių teisės aktų reikalavimus.</w:t>
      </w:r>
    </w:p>
    <w:p w14:paraId="3AED2FB5" w14:textId="36539A64" w:rsidR="007404C6" w:rsidRPr="00215B7D" w:rsidRDefault="007404C6" w:rsidP="00215B7D">
      <w:pPr>
        <w:pStyle w:val="Sraopastraipa"/>
        <w:numPr>
          <w:ilvl w:val="0"/>
          <w:numId w:val="1"/>
        </w:numPr>
        <w:tabs>
          <w:tab w:val="left" w:pos="1418"/>
        </w:tabs>
        <w:spacing w:after="0" w:line="276" w:lineRule="auto"/>
        <w:ind w:left="0" w:firstLine="1134"/>
        <w:jc w:val="both"/>
        <w:rPr>
          <w:rFonts w:eastAsia="Times New Roman" w:cstheme="minorHAnsi"/>
          <w:sz w:val="24"/>
          <w:szCs w:val="20"/>
        </w:rPr>
      </w:pPr>
      <w:r w:rsidRPr="00215B7D">
        <w:rPr>
          <w:rFonts w:eastAsia="Times New Roman" w:cstheme="minorHAnsi"/>
          <w:sz w:val="24"/>
          <w:szCs w:val="20"/>
        </w:rPr>
        <w:t xml:space="preserve"> Tiekėjas turi užtikrinti </w:t>
      </w:r>
      <w:r w:rsidR="003C63BD" w:rsidRPr="00215B7D">
        <w:rPr>
          <w:rFonts w:eastAsia="Times New Roman" w:cstheme="minorHAnsi"/>
          <w:sz w:val="24"/>
          <w:szCs w:val="20"/>
        </w:rPr>
        <w:t xml:space="preserve">viso </w:t>
      </w:r>
      <w:r w:rsidRPr="00215B7D">
        <w:rPr>
          <w:rFonts w:eastAsia="Times New Roman" w:cstheme="minorHAnsi"/>
          <w:sz w:val="24"/>
          <w:szCs w:val="20"/>
        </w:rPr>
        <w:t xml:space="preserve">šilumos kiekio, būtino vartotojų poreikiams patenkinti, tiekimo atitiktį visą </w:t>
      </w:r>
      <w:r w:rsidR="00343D6F">
        <w:rPr>
          <w:rFonts w:eastAsia="Times New Roman" w:cstheme="minorHAnsi"/>
          <w:sz w:val="24"/>
          <w:szCs w:val="20"/>
        </w:rPr>
        <w:t>pagrindinių</w:t>
      </w:r>
      <w:r w:rsidR="003C63BD" w:rsidRPr="00215B7D">
        <w:rPr>
          <w:rFonts w:eastAsia="Times New Roman" w:cstheme="minorHAnsi"/>
          <w:sz w:val="24"/>
          <w:szCs w:val="20"/>
        </w:rPr>
        <w:t xml:space="preserve"> </w:t>
      </w:r>
      <w:r w:rsidRPr="00215B7D">
        <w:rPr>
          <w:rFonts w:eastAsia="Times New Roman" w:cstheme="minorHAnsi"/>
          <w:sz w:val="24"/>
          <w:szCs w:val="20"/>
        </w:rPr>
        <w:t>sutar</w:t>
      </w:r>
      <w:r w:rsidR="00343D6F">
        <w:rPr>
          <w:rFonts w:eastAsia="Times New Roman" w:cstheme="minorHAnsi"/>
          <w:sz w:val="24"/>
          <w:szCs w:val="20"/>
        </w:rPr>
        <w:t>čių</w:t>
      </w:r>
      <w:r w:rsidRPr="00215B7D">
        <w:rPr>
          <w:rFonts w:eastAsia="Times New Roman" w:cstheme="minorHAnsi"/>
          <w:sz w:val="24"/>
          <w:szCs w:val="20"/>
        </w:rPr>
        <w:t xml:space="preserve"> galiojimo laikotarpį.</w:t>
      </w:r>
    </w:p>
    <w:p w14:paraId="384C15A9" w14:textId="06D6AE3B" w:rsidR="000C27EE" w:rsidRPr="00215B7D" w:rsidRDefault="000C27EE" w:rsidP="00215B7D">
      <w:pPr>
        <w:pStyle w:val="Sraopastraipa"/>
        <w:numPr>
          <w:ilvl w:val="0"/>
          <w:numId w:val="1"/>
        </w:numPr>
        <w:tabs>
          <w:tab w:val="left" w:pos="1418"/>
        </w:tabs>
        <w:spacing w:after="0" w:line="276" w:lineRule="auto"/>
        <w:ind w:left="0" w:firstLine="1134"/>
        <w:jc w:val="both"/>
        <w:rPr>
          <w:rFonts w:eastAsia="Times New Roman" w:cstheme="minorHAnsi"/>
          <w:sz w:val="24"/>
          <w:szCs w:val="20"/>
        </w:rPr>
      </w:pPr>
      <w:r w:rsidRPr="00215B7D">
        <w:rPr>
          <w:rFonts w:eastAsia="Times New Roman" w:cstheme="minorHAnsi"/>
          <w:sz w:val="24"/>
          <w:szCs w:val="20"/>
        </w:rPr>
        <w:t>Šilum</w:t>
      </w:r>
      <w:r w:rsidR="000C0032">
        <w:rPr>
          <w:rFonts w:eastAsia="Times New Roman" w:cstheme="minorHAnsi"/>
          <w:sz w:val="24"/>
          <w:szCs w:val="20"/>
        </w:rPr>
        <w:t>a</w:t>
      </w:r>
      <w:r w:rsidR="0086222F">
        <w:rPr>
          <w:rFonts w:eastAsia="Times New Roman" w:cstheme="minorHAnsi"/>
          <w:sz w:val="24"/>
          <w:szCs w:val="20"/>
        </w:rPr>
        <w:t xml:space="preserve"> </w:t>
      </w:r>
      <w:r w:rsidRPr="00215B7D">
        <w:rPr>
          <w:rFonts w:eastAsia="Times New Roman" w:cstheme="minorHAnsi"/>
          <w:sz w:val="24"/>
          <w:szCs w:val="20"/>
        </w:rPr>
        <w:t xml:space="preserve">apskaitoma įrengtais šilumos apskaitos skaitikliais. </w:t>
      </w:r>
      <w:r w:rsidR="003C63BD" w:rsidRPr="00215B7D">
        <w:rPr>
          <w:rFonts w:eastAsia="Times New Roman" w:cstheme="minorHAnsi"/>
          <w:sz w:val="24"/>
          <w:szCs w:val="20"/>
        </w:rPr>
        <w:t xml:space="preserve">Šilumos </w:t>
      </w:r>
      <w:r w:rsidRPr="00215B7D">
        <w:rPr>
          <w:rFonts w:eastAsia="Times New Roman" w:cstheme="minorHAnsi"/>
          <w:sz w:val="24"/>
          <w:szCs w:val="20"/>
        </w:rPr>
        <w:t xml:space="preserve">suvartojimo kiekis </w:t>
      </w:r>
      <w:r w:rsidRPr="00E05D51">
        <w:rPr>
          <w:rFonts w:eastAsia="Times New Roman" w:cstheme="minorHAnsi"/>
          <w:sz w:val="24"/>
          <w:szCs w:val="20"/>
        </w:rPr>
        <w:t xml:space="preserve">per </w:t>
      </w:r>
      <w:r w:rsidR="00EE75B6" w:rsidRPr="00E05D51">
        <w:rPr>
          <w:rFonts w:eastAsia="Times New Roman" w:cstheme="minorHAnsi"/>
          <w:sz w:val="24"/>
          <w:szCs w:val="20"/>
        </w:rPr>
        <w:t xml:space="preserve">ataskaitinį </w:t>
      </w:r>
      <w:r w:rsidRPr="00E05D51">
        <w:rPr>
          <w:rFonts w:eastAsia="Times New Roman" w:cstheme="minorHAnsi"/>
          <w:sz w:val="24"/>
          <w:szCs w:val="20"/>
        </w:rPr>
        <w:t>mėnesį</w:t>
      </w:r>
      <w:r w:rsidRPr="00215B7D">
        <w:rPr>
          <w:rFonts w:eastAsia="Times New Roman" w:cstheme="minorHAnsi"/>
          <w:sz w:val="24"/>
          <w:szCs w:val="20"/>
        </w:rPr>
        <w:t xml:space="preserve"> turi būti apskaitomas vieną kartą.</w:t>
      </w:r>
    </w:p>
    <w:p w14:paraId="59E7C53E" w14:textId="4A3F037B" w:rsidR="000C27EE" w:rsidRPr="00215B7D" w:rsidRDefault="000C27EE" w:rsidP="00215B7D">
      <w:pPr>
        <w:pStyle w:val="Sraopastraipa"/>
        <w:numPr>
          <w:ilvl w:val="0"/>
          <w:numId w:val="1"/>
        </w:numPr>
        <w:tabs>
          <w:tab w:val="left" w:pos="1418"/>
        </w:tabs>
        <w:spacing w:after="0" w:line="276" w:lineRule="auto"/>
        <w:ind w:left="0" w:firstLine="1134"/>
        <w:jc w:val="both"/>
        <w:rPr>
          <w:rFonts w:eastAsia="Times New Roman" w:cstheme="minorHAnsi"/>
          <w:sz w:val="24"/>
          <w:szCs w:val="20"/>
        </w:rPr>
      </w:pPr>
      <w:r w:rsidRPr="00215B7D">
        <w:rPr>
          <w:rFonts w:eastAsia="Times New Roman" w:cstheme="minorHAnsi"/>
          <w:sz w:val="24"/>
          <w:szCs w:val="20"/>
        </w:rPr>
        <w:t>Per ataskaitinį mėnesį visas suvartotas šilumos kiekis nustatomas pagal patalpų šilumos punktuose įrengtų šilumos apskaitos prietaisų rodmenis.</w:t>
      </w:r>
    </w:p>
    <w:p w14:paraId="69DA231A" w14:textId="77777777" w:rsidR="002E2B8E" w:rsidRPr="00215B7D" w:rsidRDefault="000C27EE" w:rsidP="00215B7D">
      <w:pPr>
        <w:pStyle w:val="Sraopastraipa"/>
        <w:numPr>
          <w:ilvl w:val="0"/>
          <w:numId w:val="1"/>
        </w:numPr>
        <w:tabs>
          <w:tab w:val="left" w:pos="1418"/>
        </w:tabs>
        <w:spacing w:after="0" w:line="276" w:lineRule="auto"/>
        <w:ind w:left="0" w:firstLine="1134"/>
        <w:jc w:val="both"/>
        <w:rPr>
          <w:rFonts w:eastAsia="Times New Roman" w:cstheme="minorHAnsi"/>
          <w:sz w:val="24"/>
          <w:szCs w:val="20"/>
        </w:rPr>
      </w:pPr>
      <w:r w:rsidRPr="00215B7D">
        <w:rPr>
          <w:rFonts w:cstheme="minorHAnsi"/>
          <w:sz w:val="24"/>
          <w:szCs w:val="24"/>
        </w:rPr>
        <w:t>Šildymo sezono pradžią ir pabaigą įsakymu skelbia Kauno miesto savivaldybės administracijos direktorius.</w:t>
      </w:r>
    </w:p>
    <w:p w14:paraId="70818A70" w14:textId="77777777" w:rsidR="002E2B8E" w:rsidRPr="00215B7D" w:rsidRDefault="002E2B8E" w:rsidP="00215B7D">
      <w:pPr>
        <w:pStyle w:val="Sraopastraipa"/>
        <w:numPr>
          <w:ilvl w:val="0"/>
          <w:numId w:val="1"/>
        </w:numPr>
        <w:tabs>
          <w:tab w:val="left" w:pos="1418"/>
          <w:tab w:val="left" w:pos="1560"/>
        </w:tabs>
        <w:spacing w:after="0" w:line="276" w:lineRule="auto"/>
        <w:ind w:left="0" w:firstLine="1134"/>
        <w:jc w:val="both"/>
        <w:rPr>
          <w:rFonts w:eastAsia="Times New Roman" w:cstheme="minorHAnsi"/>
          <w:sz w:val="24"/>
          <w:szCs w:val="20"/>
        </w:rPr>
      </w:pPr>
      <w:r w:rsidRPr="00215B7D">
        <w:rPr>
          <w:rFonts w:eastAsia="Times New Roman" w:cstheme="minorHAnsi"/>
          <w:sz w:val="24"/>
          <w:szCs w:val="20"/>
        </w:rPr>
        <w:t xml:space="preserve">Reikalavimai Tiekėjui: </w:t>
      </w:r>
    </w:p>
    <w:p w14:paraId="34A8DD67" w14:textId="1A0DC0DE" w:rsidR="002E2B8E" w:rsidRPr="00215B7D" w:rsidRDefault="002E2B8E" w:rsidP="00EE75B6">
      <w:pPr>
        <w:pStyle w:val="Sraopastraipa"/>
        <w:numPr>
          <w:ilvl w:val="1"/>
          <w:numId w:val="1"/>
        </w:numPr>
        <w:tabs>
          <w:tab w:val="left" w:pos="1418"/>
          <w:tab w:val="left" w:pos="1701"/>
        </w:tabs>
        <w:spacing w:after="0" w:line="276" w:lineRule="auto"/>
        <w:ind w:left="0" w:firstLine="1134"/>
        <w:jc w:val="both"/>
        <w:rPr>
          <w:rFonts w:eastAsia="Times New Roman" w:cstheme="minorHAnsi"/>
          <w:sz w:val="24"/>
          <w:szCs w:val="20"/>
        </w:rPr>
      </w:pPr>
      <w:r w:rsidRPr="00215B7D">
        <w:rPr>
          <w:rFonts w:eastAsia="Times New Roman" w:cstheme="minorHAnsi"/>
          <w:sz w:val="24"/>
          <w:szCs w:val="20"/>
        </w:rPr>
        <w:t>Nenutrūkstamai tiekti šilum</w:t>
      </w:r>
      <w:r w:rsidR="000424F1">
        <w:rPr>
          <w:rFonts w:eastAsia="Times New Roman" w:cstheme="minorHAnsi"/>
          <w:sz w:val="24"/>
          <w:szCs w:val="20"/>
        </w:rPr>
        <w:t>ą</w:t>
      </w:r>
      <w:r w:rsidRPr="00215B7D">
        <w:rPr>
          <w:rFonts w:eastAsia="Times New Roman" w:cstheme="minorHAnsi"/>
          <w:sz w:val="24"/>
          <w:szCs w:val="20"/>
        </w:rPr>
        <w:t>, išskyrus Šilumos tiekimo ir vartojimo taisyklė</w:t>
      </w:r>
      <w:r w:rsidR="0025173F" w:rsidRPr="00215B7D">
        <w:rPr>
          <w:rFonts w:eastAsia="Times New Roman" w:cstheme="minorHAnsi"/>
          <w:sz w:val="24"/>
          <w:szCs w:val="20"/>
        </w:rPr>
        <w:t>se, patvirtintose Lietuvos Respublikos energetikos ministro 2010 m. spalio 25 d. įsakymu Nr. 1-297</w:t>
      </w:r>
      <w:r w:rsidR="0025173F" w:rsidRPr="00215B7D" w:rsidDel="0025173F">
        <w:rPr>
          <w:rFonts w:eastAsia="Times New Roman" w:cstheme="minorHAnsi"/>
          <w:sz w:val="24"/>
          <w:szCs w:val="20"/>
        </w:rPr>
        <w:t xml:space="preserve"> </w:t>
      </w:r>
      <w:r w:rsidRPr="00215B7D">
        <w:rPr>
          <w:rFonts w:eastAsia="Times New Roman" w:cstheme="minorHAnsi"/>
          <w:sz w:val="24"/>
          <w:szCs w:val="20"/>
        </w:rPr>
        <w:t xml:space="preserve"> nustatytus atvejus ir laikotarpius, kada šilumos tiekimas gali būti stabdomas šilumos gamybos ir perdavimo įrenginių remonto arba profilaktinio patikrinimo darbams;</w:t>
      </w:r>
    </w:p>
    <w:p w14:paraId="4D4295DA" w14:textId="5A0BC100" w:rsidR="002E2B8E" w:rsidRPr="00215B7D" w:rsidRDefault="002E2B8E" w:rsidP="00215B7D">
      <w:pPr>
        <w:pStyle w:val="Sraopastraipa"/>
        <w:numPr>
          <w:ilvl w:val="1"/>
          <w:numId w:val="1"/>
        </w:numPr>
        <w:tabs>
          <w:tab w:val="left" w:pos="1418"/>
          <w:tab w:val="left" w:pos="1701"/>
        </w:tabs>
        <w:spacing w:after="0" w:line="276" w:lineRule="auto"/>
        <w:ind w:left="0" w:firstLine="1181"/>
        <w:jc w:val="both"/>
        <w:rPr>
          <w:rFonts w:eastAsia="Times New Roman" w:cstheme="minorHAnsi"/>
          <w:sz w:val="24"/>
          <w:szCs w:val="20"/>
        </w:rPr>
      </w:pPr>
      <w:r w:rsidRPr="00215B7D">
        <w:rPr>
          <w:rFonts w:eastAsia="Times New Roman" w:cstheme="minorHAnsi"/>
          <w:sz w:val="24"/>
          <w:szCs w:val="20"/>
        </w:rPr>
        <w:t xml:space="preserve">Palaikyti šilumos šaltinio tiekimo riboje </w:t>
      </w:r>
      <w:r w:rsidR="00DD09DF" w:rsidRPr="00215B7D">
        <w:rPr>
          <w:rFonts w:eastAsia="Times New Roman" w:cstheme="minorHAnsi"/>
          <w:sz w:val="24"/>
          <w:szCs w:val="20"/>
        </w:rPr>
        <w:t xml:space="preserve">Lietuvos Respublikos </w:t>
      </w:r>
      <w:r w:rsidRPr="00215B7D">
        <w:rPr>
          <w:rFonts w:eastAsia="Times New Roman" w:cstheme="minorHAnsi"/>
          <w:sz w:val="24"/>
          <w:szCs w:val="20"/>
        </w:rPr>
        <w:t xml:space="preserve">teisės aktais nustatytus </w:t>
      </w:r>
      <w:proofErr w:type="spellStart"/>
      <w:r w:rsidRPr="00215B7D">
        <w:rPr>
          <w:rFonts w:eastAsia="Times New Roman" w:cstheme="minorHAnsi"/>
          <w:sz w:val="24"/>
          <w:szCs w:val="20"/>
        </w:rPr>
        <w:t>šilumnešio</w:t>
      </w:r>
      <w:proofErr w:type="spellEnd"/>
      <w:r w:rsidRPr="00215B7D">
        <w:rPr>
          <w:rFonts w:eastAsia="Times New Roman" w:cstheme="minorHAnsi"/>
          <w:sz w:val="24"/>
          <w:szCs w:val="20"/>
        </w:rPr>
        <w:t xml:space="preserve"> parametrus;</w:t>
      </w:r>
    </w:p>
    <w:p w14:paraId="0E7BB972" w14:textId="742E3844" w:rsidR="002E2B8E" w:rsidRPr="00215B7D" w:rsidRDefault="002E2B8E" w:rsidP="00215B7D">
      <w:pPr>
        <w:pStyle w:val="Sraopastraipa"/>
        <w:numPr>
          <w:ilvl w:val="1"/>
          <w:numId w:val="1"/>
        </w:numPr>
        <w:tabs>
          <w:tab w:val="left" w:pos="1418"/>
          <w:tab w:val="left" w:pos="1701"/>
        </w:tabs>
        <w:spacing w:after="0" w:line="276" w:lineRule="auto"/>
        <w:ind w:left="0" w:firstLine="1181"/>
        <w:jc w:val="both"/>
        <w:rPr>
          <w:rFonts w:eastAsia="Times New Roman" w:cstheme="minorHAnsi"/>
          <w:sz w:val="24"/>
          <w:szCs w:val="20"/>
        </w:rPr>
      </w:pPr>
      <w:r w:rsidRPr="00215B7D">
        <w:rPr>
          <w:rFonts w:eastAsia="Times New Roman" w:cstheme="minorHAnsi"/>
          <w:sz w:val="24"/>
          <w:szCs w:val="20"/>
        </w:rPr>
        <w:t xml:space="preserve"> Palaikyti šilumos perdavimo tinklų </w:t>
      </w:r>
      <w:r w:rsidR="00DD09DF" w:rsidRPr="00215B7D">
        <w:rPr>
          <w:rFonts w:eastAsia="Times New Roman" w:cstheme="minorHAnsi"/>
          <w:sz w:val="24"/>
          <w:szCs w:val="20"/>
        </w:rPr>
        <w:t xml:space="preserve">Lietuvos Respublikos </w:t>
      </w:r>
      <w:r w:rsidRPr="00215B7D">
        <w:rPr>
          <w:rFonts w:eastAsia="Times New Roman" w:cstheme="minorHAnsi"/>
          <w:sz w:val="24"/>
          <w:szCs w:val="20"/>
        </w:rPr>
        <w:t xml:space="preserve">teisės aktais nustatytą skaičiuojamąjį šilumos tiekimo darbo režimą ir </w:t>
      </w:r>
      <w:proofErr w:type="spellStart"/>
      <w:r w:rsidRPr="00215B7D">
        <w:rPr>
          <w:rFonts w:eastAsia="Times New Roman" w:cstheme="minorHAnsi"/>
          <w:sz w:val="24"/>
          <w:szCs w:val="20"/>
        </w:rPr>
        <w:t>šilumnešio</w:t>
      </w:r>
      <w:proofErr w:type="spellEnd"/>
      <w:r w:rsidRPr="00215B7D">
        <w:rPr>
          <w:rFonts w:eastAsia="Times New Roman" w:cstheme="minorHAnsi"/>
          <w:sz w:val="24"/>
          <w:szCs w:val="20"/>
        </w:rPr>
        <w:t xml:space="preserve"> parametrus, kurių leistini nukrypimai (termofikacinio vandens temperatūros 48 valandų laikotarpio vidurkio) ne daugiau kaip +5 procentai;</w:t>
      </w:r>
    </w:p>
    <w:p w14:paraId="3B85F772" w14:textId="237BC6D5" w:rsidR="002E2B8E" w:rsidRPr="00215B7D" w:rsidRDefault="002E2B8E" w:rsidP="00215B7D">
      <w:pPr>
        <w:pStyle w:val="Sraopastraipa"/>
        <w:numPr>
          <w:ilvl w:val="1"/>
          <w:numId w:val="1"/>
        </w:numPr>
        <w:tabs>
          <w:tab w:val="left" w:pos="1418"/>
          <w:tab w:val="left" w:pos="1701"/>
        </w:tabs>
        <w:spacing w:after="0" w:line="276" w:lineRule="auto"/>
        <w:ind w:left="0" w:firstLine="1181"/>
        <w:jc w:val="both"/>
        <w:rPr>
          <w:rFonts w:eastAsia="Times New Roman" w:cstheme="minorHAnsi"/>
          <w:sz w:val="24"/>
          <w:szCs w:val="20"/>
        </w:rPr>
      </w:pPr>
      <w:r w:rsidRPr="00215B7D">
        <w:rPr>
          <w:rFonts w:eastAsia="Times New Roman" w:cstheme="minorHAnsi"/>
          <w:sz w:val="24"/>
          <w:szCs w:val="20"/>
        </w:rPr>
        <w:t xml:space="preserve">Palaikyti šilumos tiekimo - vartojimo riboje, vadovaujantis </w:t>
      </w:r>
      <w:r w:rsidR="00DD09DF" w:rsidRPr="00215B7D">
        <w:rPr>
          <w:rFonts w:eastAsia="Times New Roman" w:cstheme="minorHAnsi"/>
          <w:sz w:val="24"/>
          <w:szCs w:val="20"/>
        </w:rPr>
        <w:t xml:space="preserve">Lietuvos Respublikos </w:t>
      </w:r>
      <w:r w:rsidRPr="00215B7D">
        <w:rPr>
          <w:rFonts w:eastAsia="Times New Roman" w:cstheme="minorHAnsi"/>
          <w:sz w:val="24"/>
          <w:szCs w:val="20"/>
        </w:rPr>
        <w:t xml:space="preserve">teisės aktais nustatytomis šilumos gamybos (šilumos šaltinio), perdavimo (šilumos perdavimo tinklų) ir pastato šilumos įrenginių darbo režimų nuostatomis, paskaičiuotus tokius </w:t>
      </w:r>
      <w:proofErr w:type="spellStart"/>
      <w:r w:rsidRPr="00215B7D">
        <w:rPr>
          <w:rFonts w:eastAsia="Times New Roman" w:cstheme="minorHAnsi"/>
          <w:sz w:val="24"/>
          <w:szCs w:val="20"/>
        </w:rPr>
        <w:t>šilumnešio</w:t>
      </w:r>
      <w:proofErr w:type="spellEnd"/>
      <w:r w:rsidRPr="00215B7D">
        <w:rPr>
          <w:rFonts w:eastAsia="Times New Roman" w:cstheme="minorHAnsi"/>
          <w:sz w:val="24"/>
          <w:szCs w:val="20"/>
        </w:rPr>
        <w:t xml:space="preserve"> parametrus, kurie leistų išlaikyti pastato šilumos įrenginių projekte nurodytą ar </w:t>
      </w:r>
      <w:r w:rsidR="00DD09DF" w:rsidRPr="00215B7D">
        <w:rPr>
          <w:rFonts w:eastAsia="Times New Roman" w:cstheme="minorHAnsi"/>
          <w:sz w:val="24"/>
          <w:szCs w:val="20"/>
        </w:rPr>
        <w:t xml:space="preserve">Lietuvos Respublikos </w:t>
      </w:r>
      <w:r w:rsidRPr="00215B7D">
        <w:rPr>
          <w:rFonts w:eastAsia="Times New Roman" w:cstheme="minorHAnsi"/>
          <w:sz w:val="24"/>
          <w:szCs w:val="20"/>
        </w:rPr>
        <w:t>teisės aktais nustatytą šilumos įrenginių darbo režimą bei šilumos galią ir kurių leistini nukrypimai (termofikacinio vandens temperatūros 48 valandų laikotarpio vidurkio) ne daugiau kaip +5 procentai;</w:t>
      </w:r>
    </w:p>
    <w:p w14:paraId="1D72B0A0" w14:textId="6C3C7D78" w:rsidR="002E2B8E" w:rsidRPr="00215B7D" w:rsidRDefault="002E2B8E" w:rsidP="00215B7D">
      <w:pPr>
        <w:pStyle w:val="Sraopastraipa"/>
        <w:numPr>
          <w:ilvl w:val="1"/>
          <w:numId w:val="1"/>
        </w:numPr>
        <w:tabs>
          <w:tab w:val="left" w:pos="1418"/>
          <w:tab w:val="left" w:pos="1701"/>
        </w:tabs>
        <w:spacing w:after="0" w:line="276" w:lineRule="auto"/>
        <w:ind w:left="0" w:firstLine="1181"/>
        <w:jc w:val="both"/>
        <w:rPr>
          <w:rFonts w:eastAsia="Times New Roman" w:cstheme="minorHAnsi"/>
          <w:sz w:val="24"/>
          <w:szCs w:val="20"/>
        </w:rPr>
      </w:pPr>
      <w:r w:rsidRPr="00215B7D">
        <w:rPr>
          <w:rFonts w:eastAsia="Times New Roman" w:cstheme="minorHAnsi"/>
          <w:sz w:val="24"/>
          <w:szCs w:val="20"/>
        </w:rPr>
        <w:t xml:space="preserve">Vykdyti </w:t>
      </w:r>
      <w:r w:rsidR="00F03CE1">
        <w:rPr>
          <w:rFonts w:eastAsia="Times New Roman" w:cstheme="minorHAnsi"/>
          <w:sz w:val="24"/>
          <w:szCs w:val="20"/>
        </w:rPr>
        <w:t>T</w:t>
      </w:r>
      <w:r w:rsidR="003C10A2">
        <w:rPr>
          <w:rFonts w:eastAsia="Times New Roman" w:cstheme="minorHAnsi"/>
          <w:sz w:val="24"/>
          <w:szCs w:val="20"/>
        </w:rPr>
        <w:t xml:space="preserve">iekėjui </w:t>
      </w:r>
      <w:r w:rsidRPr="00215B7D">
        <w:rPr>
          <w:rFonts w:eastAsia="Times New Roman" w:cstheme="minorHAnsi"/>
          <w:sz w:val="24"/>
          <w:szCs w:val="20"/>
        </w:rPr>
        <w:t>nuosavybės (valdymo) teise priklausančių šilumos gamybos ir perdavimo įrenginių priežiūrą ir savalaikį remontą. Atliekant šiuos darbus galimos iki 10 parų per metus šilumos tiekimo pertraukos;</w:t>
      </w:r>
    </w:p>
    <w:p w14:paraId="53EEA64B" w14:textId="6D7533EB" w:rsidR="002E2B8E" w:rsidRPr="009E24A5" w:rsidRDefault="002E2B8E" w:rsidP="00215B7D">
      <w:pPr>
        <w:pStyle w:val="Sraopastraipa"/>
        <w:numPr>
          <w:ilvl w:val="1"/>
          <w:numId w:val="1"/>
        </w:numPr>
        <w:tabs>
          <w:tab w:val="left" w:pos="1418"/>
          <w:tab w:val="left" w:pos="1701"/>
        </w:tabs>
        <w:spacing w:after="0" w:line="276" w:lineRule="auto"/>
        <w:ind w:left="0" w:firstLine="1181"/>
        <w:jc w:val="both"/>
        <w:rPr>
          <w:rFonts w:eastAsia="Times New Roman" w:cstheme="minorHAnsi"/>
          <w:sz w:val="24"/>
          <w:szCs w:val="20"/>
        </w:rPr>
      </w:pPr>
      <w:r w:rsidRPr="00215B7D">
        <w:rPr>
          <w:rFonts w:eastAsia="Times New Roman" w:cstheme="minorHAnsi"/>
          <w:sz w:val="24"/>
          <w:szCs w:val="20"/>
        </w:rPr>
        <w:lastRenderedPageBreak/>
        <w:t xml:space="preserve"> </w:t>
      </w:r>
      <w:r w:rsidRPr="009E24A5">
        <w:rPr>
          <w:rFonts w:eastAsia="Times New Roman" w:cstheme="minorHAnsi"/>
          <w:sz w:val="24"/>
          <w:szCs w:val="20"/>
        </w:rPr>
        <w:t xml:space="preserve">Tiekėjas </w:t>
      </w:r>
      <w:r w:rsidR="000B202D" w:rsidRPr="009E24A5">
        <w:rPr>
          <w:rFonts w:eastAsia="Times New Roman" w:cstheme="minorHAnsi"/>
          <w:sz w:val="24"/>
          <w:szCs w:val="20"/>
        </w:rPr>
        <w:t xml:space="preserve">Vartotojui </w:t>
      </w:r>
      <w:r w:rsidRPr="009E24A5">
        <w:rPr>
          <w:rFonts w:eastAsia="Times New Roman" w:cstheme="minorHAnsi"/>
          <w:sz w:val="24"/>
          <w:szCs w:val="20"/>
        </w:rPr>
        <w:t xml:space="preserve">privalo pateikti šilumos perdavimo tinklų, šildymo ir karšto vandens </w:t>
      </w:r>
      <w:r w:rsidR="004A4C48" w:rsidRPr="009E24A5">
        <w:rPr>
          <w:rFonts w:eastAsia="Times New Roman" w:cstheme="minorHAnsi"/>
          <w:sz w:val="24"/>
          <w:szCs w:val="20"/>
        </w:rPr>
        <w:t xml:space="preserve">pašildymo </w:t>
      </w:r>
      <w:r w:rsidRPr="009E24A5">
        <w:rPr>
          <w:rFonts w:eastAsia="Times New Roman" w:cstheme="minorHAnsi"/>
          <w:sz w:val="24"/>
          <w:szCs w:val="20"/>
        </w:rPr>
        <w:t>sistemos nuosavybės, šildymo ir karšto vandens</w:t>
      </w:r>
      <w:r w:rsidR="004A4C48" w:rsidRPr="009E24A5">
        <w:rPr>
          <w:rFonts w:eastAsia="Times New Roman" w:cstheme="minorHAnsi"/>
          <w:sz w:val="24"/>
          <w:szCs w:val="20"/>
        </w:rPr>
        <w:t xml:space="preserve"> pašildymo</w:t>
      </w:r>
      <w:r w:rsidRPr="009E24A5">
        <w:rPr>
          <w:rFonts w:eastAsia="Times New Roman" w:cstheme="minorHAnsi"/>
          <w:sz w:val="24"/>
          <w:szCs w:val="20"/>
        </w:rPr>
        <w:t xml:space="preserve"> sistemos priežiūros ribų, šilumos pirkimo – pardavimo vietos ir tiekimo – vartojimo ribos nustatymo aktą;</w:t>
      </w:r>
    </w:p>
    <w:p w14:paraId="056E5F9F" w14:textId="5B62503C" w:rsidR="000C27EE" w:rsidRPr="00215B7D" w:rsidRDefault="002E2B8E" w:rsidP="00215B7D">
      <w:pPr>
        <w:pStyle w:val="Sraopastraipa"/>
        <w:numPr>
          <w:ilvl w:val="1"/>
          <w:numId w:val="1"/>
        </w:numPr>
        <w:tabs>
          <w:tab w:val="left" w:pos="1418"/>
          <w:tab w:val="left" w:pos="1701"/>
        </w:tabs>
        <w:spacing w:after="0" w:line="276" w:lineRule="auto"/>
        <w:ind w:left="0" w:firstLine="1181"/>
        <w:jc w:val="both"/>
        <w:rPr>
          <w:rFonts w:eastAsia="Times New Roman" w:cstheme="minorHAnsi"/>
          <w:sz w:val="24"/>
          <w:szCs w:val="20"/>
        </w:rPr>
      </w:pPr>
      <w:r w:rsidRPr="00215B7D">
        <w:rPr>
          <w:rFonts w:eastAsia="Times New Roman" w:cstheme="minorHAnsi"/>
          <w:sz w:val="24"/>
          <w:szCs w:val="20"/>
        </w:rPr>
        <w:t xml:space="preserve">Pasibaigus šildymo sezonui, apie šilumos įrenginių numatomų bandymų ar remonto darbų pradžią ir trukmę paskelbti </w:t>
      </w:r>
      <w:r w:rsidR="00DD09DF" w:rsidRPr="00215B7D">
        <w:rPr>
          <w:rFonts w:eastAsia="Times New Roman" w:cstheme="minorHAnsi"/>
          <w:sz w:val="24"/>
          <w:szCs w:val="20"/>
        </w:rPr>
        <w:t>T</w:t>
      </w:r>
      <w:r w:rsidRPr="00215B7D">
        <w:rPr>
          <w:rFonts w:eastAsia="Times New Roman" w:cstheme="minorHAnsi"/>
          <w:sz w:val="24"/>
          <w:szCs w:val="20"/>
        </w:rPr>
        <w:t>iekėjo internetiniame puslapyje.</w:t>
      </w:r>
    </w:p>
    <w:p w14:paraId="4001CB86" w14:textId="77777777" w:rsidR="00A26C71" w:rsidRPr="00215B7D" w:rsidRDefault="00A26C71" w:rsidP="00215B7D">
      <w:pPr>
        <w:pStyle w:val="Sraopastraipa"/>
        <w:tabs>
          <w:tab w:val="left" w:pos="1418"/>
          <w:tab w:val="left" w:pos="1701"/>
        </w:tabs>
        <w:spacing w:after="0" w:line="276" w:lineRule="auto"/>
        <w:ind w:left="1181"/>
        <w:jc w:val="both"/>
        <w:rPr>
          <w:rFonts w:eastAsia="Times New Roman" w:cstheme="minorHAnsi"/>
          <w:sz w:val="24"/>
          <w:szCs w:val="20"/>
        </w:rPr>
      </w:pPr>
    </w:p>
    <w:p w14:paraId="7656F81A" w14:textId="6DFE5546" w:rsidR="00E826A1" w:rsidRPr="00215B7D" w:rsidRDefault="00E826A1" w:rsidP="00215B7D">
      <w:pPr>
        <w:pStyle w:val="Sraopastraipa"/>
        <w:tabs>
          <w:tab w:val="left" w:pos="1418"/>
          <w:tab w:val="left" w:pos="1701"/>
        </w:tabs>
        <w:spacing w:after="0" w:line="276" w:lineRule="auto"/>
        <w:ind w:left="1181"/>
        <w:jc w:val="both"/>
        <w:rPr>
          <w:rFonts w:eastAsia="Times New Roman" w:cstheme="minorHAnsi"/>
          <w:sz w:val="24"/>
          <w:szCs w:val="20"/>
        </w:rPr>
      </w:pPr>
      <w:r w:rsidRPr="00215B7D">
        <w:rPr>
          <w:rFonts w:eastAsia="Times New Roman" w:cstheme="minorHAnsi"/>
          <w:sz w:val="24"/>
          <w:szCs w:val="20"/>
        </w:rPr>
        <w:fldChar w:fldCharType="begin"/>
      </w:r>
      <w:r w:rsidRPr="00215B7D">
        <w:rPr>
          <w:rFonts w:eastAsia="Times New Roman" w:cstheme="minorHAnsi"/>
          <w:sz w:val="24"/>
          <w:szCs w:val="20"/>
        </w:rPr>
        <w:instrText xml:space="preserve"> LINK </w:instrText>
      </w:r>
      <w:r w:rsidR="002454D1">
        <w:rPr>
          <w:rFonts w:eastAsia="Times New Roman" w:cstheme="minorHAnsi"/>
          <w:sz w:val="24"/>
          <w:szCs w:val="20"/>
        </w:rPr>
        <w:instrText xml:space="preserve">Excel.Sheet.12 "\\\\fl01.kaunas.lt\\dokumentai\\Būstas\\Energetika\\CENTRALIZUOTOS ŠILUMOS SUTARTIS\\2024\\Šilumos energijos techninė specifikacija.xlsx" Sheet1!R7C1:R8C7 </w:instrText>
      </w:r>
      <w:r w:rsidRPr="00215B7D">
        <w:rPr>
          <w:rFonts w:eastAsia="Times New Roman" w:cstheme="minorHAnsi"/>
          <w:sz w:val="24"/>
          <w:szCs w:val="20"/>
        </w:rPr>
        <w:instrText xml:space="preserve">\a \f 5 \h  \* MERGEFORMAT </w:instrText>
      </w:r>
      <w:r w:rsidRPr="00215B7D">
        <w:rPr>
          <w:rFonts w:eastAsia="Times New Roman" w:cstheme="minorHAnsi"/>
          <w:sz w:val="24"/>
          <w:szCs w:val="20"/>
        </w:rPr>
        <w:fldChar w:fldCharType="separate"/>
      </w:r>
    </w:p>
    <w:p w14:paraId="25F1E0FA" w14:textId="77777777" w:rsidR="00E826A1" w:rsidRPr="00215B7D" w:rsidRDefault="00E826A1" w:rsidP="00215B7D">
      <w:pPr>
        <w:pStyle w:val="Sraopastraipa"/>
        <w:tabs>
          <w:tab w:val="left" w:pos="1418"/>
          <w:tab w:val="left" w:pos="1701"/>
        </w:tabs>
        <w:spacing w:after="0" w:line="276" w:lineRule="auto"/>
        <w:ind w:left="1181"/>
        <w:jc w:val="both"/>
        <w:rPr>
          <w:rFonts w:eastAsia="Times New Roman" w:cstheme="minorHAnsi"/>
          <w:sz w:val="24"/>
          <w:szCs w:val="20"/>
        </w:rPr>
      </w:pPr>
      <w:r w:rsidRPr="00215B7D">
        <w:rPr>
          <w:rFonts w:eastAsia="Times New Roman" w:cstheme="minorHAnsi"/>
          <w:sz w:val="24"/>
          <w:szCs w:val="20"/>
        </w:rPr>
        <w:fldChar w:fldCharType="end"/>
      </w:r>
    </w:p>
    <w:p w14:paraId="4B50AC17" w14:textId="77777777" w:rsidR="002E2B8E" w:rsidRPr="00215B7D" w:rsidRDefault="002E2B8E" w:rsidP="00215B7D">
      <w:pPr>
        <w:tabs>
          <w:tab w:val="left" w:pos="1418"/>
        </w:tabs>
        <w:spacing w:after="0" w:line="276" w:lineRule="auto"/>
        <w:jc w:val="both"/>
        <w:rPr>
          <w:rFonts w:eastAsia="Times New Roman" w:cstheme="minorHAnsi"/>
          <w:sz w:val="24"/>
          <w:szCs w:val="20"/>
        </w:rPr>
      </w:pPr>
    </w:p>
    <w:sectPr w:rsidR="002E2B8E" w:rsidRPr="00215B7D" w:rsidSect="00B57C9C">
      <w:headerReference w:type="default" r:id="rId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A5B394" w16cex:dateUtc="2024-09-02T11:26:00Z"/>
  <w16cex:commentExtensible w16cex:durableId="1082A3EB" w16cex:dateUtc="2024-09-06T07:14:00Z"/>
  <w16cex:commentExtensible w16cex:durableId="3C765BB4" w16cex:dateUtc="2024-09-02T11:22:00Z"/>
  <w16cex:commentExtensible w16cex:durableId="17C362E9" w16cex:dateUtc="2024-09-03T10:19:00Z"/>
  <w16cex:commentExtensible w16cex:durableId="5058E2F5" w16cex:dateUtc="2024-09-06T07:18:00Z"/>
  <w16cex:commentExtensible w16cex:durableId="0B254D82" w16cex:dateUtc="2024-09-06T0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2060885" w16cid:durableId="62CADC9A"/>
  <w16cid:commentId w16cid:paraId="40F1C164" w16cid:durableId="15E51EB3"/>
  <w16cid:commentId w16cid:paraId="11CC4922" w16cid:durableId="7C445819"/>
  <w16cid:commentId w16cid:paraId="0A2AE9CA" w16cid:durableId="2AA5B394"/>
  <w16cid:commentId w16cid:paraId="7688717C" w16cid:durableId="58EE1B29"/>
  <w16cid:commentId w16cid:paraId="31A50C8F" w16cid:durableId="53BE4A2D"/>
  <w16cid:commentId w16cid:paraId="35426C7F" w16cid:durableId="17E718E5"/>
  <w16cid:commentId w16cid:paraId="7BFFB637" w16cid:durableId="1082A3EB"/>
  <w16cid:commentId w16cid:paraId="5A26EE2D" w16cid:durableId="1D7061A0"/>
  <w16cid:commentId w16cid:paraId="5C8266A4" w16cid:durableId="299E162C"/>
  <w16cid:commentId w16cid:paraId="075A25F4" w16cid:durableId="142C3E91"/>
  <w16cid:commentId w16cid:paraId="1951846C" w16cid:durableId="3C765BB4"/>
  <w16cid:commentId w16cid:paraId="284F255B" w16cid:durableId="11C5A1C8"/>
  <w16cid:commentId w16cid:paraId="579D6D34" w16cid:durableId="5F4357D7"/>
  <w16cid:commentId w16cid:paraId="25A8254D" w16cid:durableId="6546F5DC"/>
  <w16cid:commentId w16cid:paraId="5BF6A7C7" w16cid:durableId="7B0F4C78"/>
  <w16cid:commentId w16cid:paraId="7A83593B" w16cid:durableId="17C362E9"/>
  <w16cid:commentId w16cid:paraId="1516DA37" w16cid:durableId="3D9590D2"/>
  <w16cid:commentId w16cid:paraId="78EC980C" w16cid:durableId="42F6E2A5"/>
  <w16cid:commentId w16cid:paraId="118AD1EB" w16cid:durableId="5058E2F5"/>
  <w16cid:commentId w16cid:paraId="4D18B2DC" w16cid:durableId="642BE9A5"/>
  <w16cid:commentId w16cid:paraId="7476B50A" w16cid:durableId="69CE6DA8"/>
  <w16cid:commentId w16cid:paraId="05C03BBF" w16cid:durableId="0B254D82"/>
  <w16cid:commentId w16cid:paraId="4AE78529" w16cid:durableId="6F8E38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A1FF9" w14:textId="77777777" w:rsidR="002E05A5" w:rsidRDefault="002E05A5" w:rsidP="007404C6">
      <w:pPr>
        <w:spacing w:after="0" w:line="240" w:lineRule="auto"/>
      </w:pPr>
      <w:r>
        <w:separator/>
      </w:r>
    </w:p>
  </w:endnote>
  <w:endnote w:type="continuationSeparator" w:id="0">
    <w:p w14:paraId="034ED673" w14:textId="77777777" w:rsidR="002E05A5" w:rsidRDefault="002E05A5" w:rsidP="0074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AA735" w14:textId="77777777" w:rsidR="002E05A5" w:rsidRDefault="002E05A5" w:rsidP="007404C6">
      <w:pPr>
        <w:spacing w:after="0" w:line="240" w:lineRule="auto"/>
      </w:pPr>
      <w:r>
        <w:separator/>
      </w:r>
    </w:p>
  </w:footnote>
  <w:footnote w:type="continuationSeparator" w:id="0">
    <w:p w14:paraId="7862634A" w14:textId="77777777" w:rsidR="002E05A5" w:rsidRDefault="002E05A5" w:rsidP="00740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45029"/>
      <w:docPartObj>
        <w:docPartGallery w:val="Page Numbers (Top of Page)"/>
        <w:docPartUnique/>
      </w:docPartObj>
    </w:sdtPr>
    <w:sdtEndPr/>
    <w:sdtContent>
      <w:p w14:paraId="6B742068" w14:textId="7893E24A" w:rsidR="00B57C9C" w:rsidRDefault="00B57C9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4D1">
          <w:rPr>
            <w:noProof/>
          </w:rPr>
          <w:t>2</w:t>
        </w:r>
        <w:r>
          <w:fldChar w:fldCharType="end"/>
        </w:r>
      </w:p>
    </w:sdtContent>
  </w:sdt>
  <w:p w14:paraId="610C2439" w14:textId="77777777" w:rsidR="00B57C9C" w:rsidRDefault="00B57C9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0250D"/>
    <w:multiLevelType w:val="multilevel"/>
    <w:tmpl w:val="7960C89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C6"/>
    <w:rsid w:val="00015718"/>
    <w:rsid w:val="000424F1"/>
    <w:rsid w:val="000B202D"/>
    <w:rsid w:val="000C0032"/>
    <w:rsid w:val="000C27EE"/>
    <w:rsid w:val="00114675"/>
    <w:rsid w:val="00173FF8"/>
    <w:rsid w:val="00176709"/>
    <w:rsid w:val="001C57E8"/>
    <w:rsid w:val="00215B7D"/>
    <w:rsid w:val="002454D1"/>
    <w:rsid w:val="0025173F"/>
    <w:rsid w:val="00290808"/>
    <w:rsid w:val="002A5ABF"/>
    <w:rsid w:val="002E05A5"/>
    <w:rsid w:val="002E2B8E"/>
    <w:rsid w:val="00302F63"/>
    <w:rsid w:val="0032279D"/>
    <w:rsid w:val="00343D6F"/>
    <w:rsid w:val="00357E94"/>
    <w:rsid w:val="00374F77"/>
    <w:rsid w:val="003C10A2"/>
    <w:rsid w:val="003C63BD"/>
    <w:rsid w:val="003E14FF"/>
    <w:rsid w:val="004519BD"/>
    <w:rsid w:val="004A4C48"/>
    <w:rsid w:val="004D210D"/>
    <w:rsid w:val="00533922"/>
    <w:rsid w:val="005D4C62"/>
    <w:rsid w:val="00645788"/>
    <w:rsid w:val="00676A6C"/>
    <w:rsid w:val="007251A4"/>
    <w:rsid w:val="007404C6"/>
    <w:rsid w:val="00755AE2"/>
    <w:rsid w:val="00757F00"/>
    <w:rsid w:val="00834DDF"/>
    <w:rsid w:val="0086222F"/>
    <w:rsid w:val="008E3B06"/>
    <w:rsid w:val="009368E9"/>
    <w:rsid w:val="0094096A"/>
    <w:rsid w:val="009E24A5"/>
    <w:rsid w:val="00A07E85"/>
    <w:rsid w:val="00A26C71"/>
    <w:rsid w:val="00AB38D2"/>
    <w:rsid w:val="00AC20C7"/>
    <w:rsid w:val="00B245EF"/>
    <w:rsid w:val="00B57C9C"/>
    <w:rsid w:val="00BC1F69"/>
    <w:rsid w:val="00BE34B8"/>
    <w:rsid w:val="00BE6A46"/>
    <w:rsid w:val="00C2427C"/>
    <w:rsid w:val="00C913A2"/>
    <w:rsid w:val="00CC6CDD"/>
    <w:rsid w:val="00CE6987"/>
    <w:rsid w:val="00CF3B9D"/>
    <w:rsid w:val="00D1192D"/>
    <w:rsid w:val="00DA3F26"/>
    <w:rsid w:val="00DD09DF"/>
    <w:rsid w:val="00DD15D5"/>
    <w:rsid w:val="00E05D51"/>
    <w:rsid w:val="00E43050"/>
    <w:rsid w:val="00E43AB9"/>
    <w:rsid w:val="00E826A1"/>
    <w:rsid w:val="00EA63BA"/>
    <w:rsid w:val="00EE75B6"/>
    <w:rsid w:val="00F03CE1"/>
    <w:rsid w:val="00F653A8"/>
    <w:rsid w:val="00F8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0364"/>
  <w15:chartTrackingRefBased/>
  <w15:docId w15:val="{DD5010D7-C02D-46E8-B76B-1DC32EBB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7404C6"/>
    <w:pPr>
      <w:spacing w:after="0" w:line="360" w:lineRule="auto"/>
      <w:ind w:firstLine="129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7404C6"/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7404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404C6"/>
  </w:style>
  <w:style w:type="paragraph" w:styleId="Porat">
    <w:name w:val="footer"/>
    <w:basedOn w:val="prastasis"/>
    <w:link w:val="PoratDiagrama"/>
    <w:uiPriority w:val="99"/>
    <w:unhideWhenUsed/>
    <w:rsid w:val="007404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404C6"/>
  </w:style>
  <w:style w:type="paragraph" w:styleId="Sraopastraipa">
    <w:name w:val="List Paragraph"/>
    <w:basedOn w:val="prastasis"/>
    <w:uiPriority w:val="34"/>
    <w:qFormat/>
    <w:rsid w:val="007404C6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E8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EA63B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A63B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EA63B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A63B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A63BA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A6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A63BA"/>
    <w:rPr>
      <w:rFonts w:ascii="Segoe UI" w:hAnsi="Segoe UI" w:cs="Segoe UI"/>
      <w:sz w:val="18"/>
      <w:szCs w:val="18"/>
    </w:rPr>
  </w:style>
  <w:style w:type="paragraph" w:styleId="Pataisymai">
    <w:name w:val="Revision"/>
    <w:hidden/>
    <w:uiPriority w:val="99"/>
    <w:semiHidden/>
    <w:rsid w:val="001146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2056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Lankevičius</dc:creator>
  <cp:keywords/>
  <dc:description/>
  <cp:lastModifiedBy>Gediminas Lankevičius</cp:lastModifiedBy>
  <cp:revision>2</cp:revision>
  <dcterms:created xsi:type="dcterms:W3CDTF">2024-12-05T13:39:00Z</dcterms:created>
  <dcterms:modified xsi:type="dcterms:W3CDTF">2024-12-05T13:39:00Z</dcterms:modified>
</cp:coreProperties>
</file>