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CFA6" w14:textId="77777777" w:rsidR="00EC396F" w:rsidRPr="00B9415D" w:rsidRDefault="00F13662" w:rsidP="008751AE">
      <w:pPr>
        <w:spacing w:line="324" w:lineRule="auto"/>
        <w:jc w:val="center"/>
        <w:rPr>
          <w:rFonts w:asciiTheme="minorHAnsi" w:hAnsiTheme="minorHAnsi" w:cstheme="minorHAnsi"/>
          <w:b/>
        </w:rPr>
      </w:pPr>
      <w:r w:rsidRPr="00B9415D">
        <w:rPr>
          <w:rFonts w:asciiTheme="minorHAnsi" w:hAnsiTheme="minorHAnsi" w:cstheme="minorHAnsi"/>
          <w:b/>
        </w:rPr>
        <w:t>SUSITARIMAS</w:t>
      </w:r>
    </w:p>
    <w:p w14:paraId="6545C342" w14:textId="0D1592D7" w:rsidR="00EC396F" w:rsidRPr="00B9415D" w:rsidRDefault="00DC571A" w:rsidP="008751AE">
      <w:pPr>
        <w:spacing w:line="324" w:lineRule="auto"/>
        <w:jc w:val="center"/>
        <w:rPr>
          <w:rFonts w:asciiTheme="minorHAnsi" w:hAnsiTheme="minorHAnsi" w:cstheme="minorHAnsi"/>
          <w:b/>
        </w:rPr>
      </w:pPr>
      <w:r w:rsidRPr="00B9415D">
        <w:rPr>
          <w:rFonts w:asciiTheme="minorHAnsi" w:hAnsiTheme="minorHAnsi" w:cstheme="minorHAnsi"/>
          <w:b/>
        </w:rPr>
        <w:t>DĖL 2021</w:t>
      </w:r>
      <w:r w:rsidR="00EC396F" w:rsidRPr="00B9415D">
        <w:rPr>
          <w:rFonts w:asciiTheme="minorHAnsi" w:hAnsiTheme="minorHAnsi" w:cstheme="minorHAnsi"/>
          <w:b/>
        </w:rPr>
        <w:t xml:space="preserve"> M. </w:t>
      </w:r>
      <w:r w:rsidR="00292EEC" w:rsidRPr="00B9415D">
        <w:rPr>
          <w:rFonts w:asciiTheme="minorHAnsi" w:hAnsiTheme="minorHAnsi" w:cstheme="minorHAnsi"/>
          <w:b/>
        </w:rPr>
        <w:t>SPALIO</w:t>
      </w:r>
      <w:r w:rsidR="00EC396F" w:rsidRPr="00B9415D">
        <w:rPr>
          <w:rFonts w:asciiTheme="minorHAnsi" w:hAnsiTheme="minorHAnsi" w:cstheme="minorHAnsi"/>
          <w:b/>
        </w:rPr>
        <w:t xml:space="preserve"> </w:t>
      </w:r>
      <w:r w:rsidR="00292EEC" w:rsidRPr="00B9415D">
        <w:rPr>
          <w:rFonts w:asciiTheme="minorHAnsi" w:hAnsiTheme="minorHAnsi" w:cstheme="minorHAnsi"/>
          <w:b/>
        </w:rPr>
        <w:t xml:space="preserve">22 D. </w:t>
      </w:r>
      <w:r w:rsidR="00FA637B">
        <w:rPr>
          <w:rFonts w:asciiTheme="minorHAnsi" w:hAnsiTheme="minorHAnsi" w:cstheme="minorHAnsi"/>
          <w:b/>
        </w:rPr>
        <w:t xml:space="preserve">ARCHEOLOGINIŲ IR ARCHITEKTŪROS TYRIMŲ PASLAUGŲ PIRKIMO </w:t>
      </w:r>
      <w:r w:rsidR="00860B2D">
        <w:rPr>
          <w:rFonts w:asciiTheme="minorHAnsi" w:hAnsiTheme="minorHAnsi" w:cstheme="minorHAnsi"/>
          <w:b/>
        </w:rPr>
        <w:t>PRELIMINARIOSIOS</w:t>
      </w:r>
      <w:r w:rsidR="00EC396F" w:rsidRPr="00B9415D">
        <w:rPr>
          <w:rFonts w:asciiTheme="minorHAnsi" w:hAnsiTheme="minorHAnsi" w:cstheme="minorHAnsi"/>
          <w:b/>
        </w:rPr>
        <w:t xml:space="preserve"> </w:t>
      </w:r>
      <w:r w:rsidR="00292EEC" w:rsidRPr="00B9415D">
        <w:rPr>
          <w:rFonts w:asciiTheme="minorHAnsi" w:hAnsiTheme="minorHAnsi" w:cstheme="minorHAnsi"/>
          <w:b/>
        </w:rPr>
        <w:t>SUTARTIES NR. SR-747</w:t>
      </w:r>
      <w:r w:rsidR="00597BE2" w:rsidRPr="00B9415D">
        <w:rPr>
          <w:rFonts w:asciiTheme="minorHAnsi" w:hAnsiTheme="minorHAnsi" w:cstheme="minorHAnsi"/>
          <w:b/>
        </w:rPr>
        <w:t xml:space="preserve"> PRATĘSIMO</w:t>
      </w:r>
    </w:p>
    <w:p w14:paraId="40609E68" w14:textId="77777777" w:rsidR="00F13662" w:rsidRPr="00B9415D" w:rsidRDefault="00F13662" w:rsidP="008751AE">
      <w:pPr>
        <w:spacing w:line="324" w:lineRule="auto"/>
        <w:jc w:val="center"/>
        <w:rPr>
          <w:rFonts w:asciiTheme="minorHAnsi" w:hAnsiTheme="minorHAnsi" w:cstheme="minorHAnsi"/>
        </w:rPr>
      </w:pPr>
    </w:p>
    <w:p w14:paraId="55A9D70B" w14:textId="56B986F6" w:rsidR="00EC396F" w:rsidRPr="00B9415D" w:rsidRDefault="00DC571A" w:rsidP="008751AE">
      <w:pPr>
        <w:spacing w:line="324" w:lineRule="auto"/>
        <w:jc w:val="center"/>
        <w:rPr>
          <w:rFonts w:asciiTheme="minorHAnsi" w:hAnsiTheme="minorHAnsi" w:cstheme="minorHAnsi"/>
        </w:rPr>
      </w:pPr>
      <w:r w:rsidRPr="00B9415D">
        <w:rPr>
          <w:rFonts w:asciiTheme="minorHAnsi" w:hAnsiTheme="minorHAnsi" w:cstheme="minorHAnsi"/>
        </w:rPr>
        <w:t>202</w:t>
      </w:r>
      <w:r w:rsidR="00BB7E76" w:rsidRPr="00B9415D">
        <w:rPr>
          <w:rFonts w:asciiTheme="minorHAnsi" w:hAnsiTheme="minorHAnsi" w:cstheme="minorHAnsi"/>
        </w:rPr>
        <w:t>4</w:t>
      </w:r>
      <w:r w:rsidR="00EC396F" w:rsidRPr="00B9415D">
        <w:rPr>
          <w:rFonts w:asciiTheme="minorHAnsi" w:hAnsiTheme="minorHAnsi" w:cstheme="minorHAnsi"/>
        </w:rPr>
        <w:t xml:space="preserve"> m.                            </w:t>
      </w:r>
      <w:r w:rsidR="008751AE">
        <w:rPr>
          <w:rFonts w:asciiTheme="minorHAnsi" w:hAnsiTheme="minorHAnsi" w:cstheme="minorHAnsi"/>
        </w:rPr>
        <w:t xml:space="preserve">             </w:t>
      </w:r>
      <w:r w:rsidR="00EC396F" w:rsidRPr="00B9415D">
        <w:rPr>
          <w:rFonts w:asciiTheme="minorHAnsi" w:hAnsiTheme="minorHAnsi" w:cstheme="minorHAnsi"/>
        </w:rPr>
        <w:t xml:space="preserve">d. </w:t>
      </w:r>
      <w:r w:rsidR="00F13662" w:rsidRPr="00B9415D">
        <w:rPr>
          <w:rFonts w:asciiTheme="minorHAnsi" w:hAnsiTheme="minorHAnsi" w:cstheme="minorHAnsi"/>
        </w:rPr>
        <w:t xml:space="preserve"> </w:t>
      </w:r>
      <w:r w:rsidR="00EC396F" w:rsidRPr="00B9415D">
        <w:rPr>
          <w:rFonts w:asciiTheme="minorHAnsi" w:hAnsiTheme="minorHAnsi" w:cstheme="minorHAnsi"/>
        </w:rPr>
        <w:t>Nr.</w:t>
      </w:r>
    </w:p>
    <w:p w14:paraId="6FABA3F9" w14:textId="77777777" w:rsidR="00EC396F" w:rsidRPr="00B9415D" w:rsidRDefault="00EC396F" w:rsidP="008751AE">
      <w:pPr>
        <w:spacing w:line="324" w:lineRule="auto"/>
        <w:jc w:val="center"/>
        <w:rPr>
          <w:rFonts w:asciiTheme="minorHAnsi" w:hAnsiTheme="minorHAnsi" w:cstheme="minorHAnsi"/>
        </w:rPr>
      </w:pPr>
      <w:r w:rsidRPr="00B9415D">
        <w:rPr>
          <w:rFonts w:asciiTheme="minorHAnsi" w:hAnsiTheme="minorHAnsi" w:cstheme="minorHAnsi"/>
        </w:rPr>
        <w:t>Kaunas</w:t>
      </w:r>
      <w:bookmarkStart w:id="0" w:name="_GoBack"/>
      <w:bookmarkEnd w:id="0"/>
    </w:p>
    <w:p w14:paraId="26BE85A3" w14:textId="77777777" w:rsidR="00EC396F" w:rsidRPr="00B9415D" w:rsidRDefault="00EC396F" w:rsidP="008751AE">
      <w:pPr>
        <w:spacing w:line="324" w:lineRule="auto"/>
        <w:jc w:val="center"/>
        <w:rPr>
          <w:rFonts w:asciiTheme="minorHAnsi" w:hAnsiTheme="minorHAnsi" w:cstheme="minorHAnsi"/>
        </w:rPr>
      </w:pPr>
    </w:p>
    <w:p w14:paraId="7619938E" w14:textId="5F4BD5DC" w:rsidR="00EC396F" w:rsidRPr="00B9415D" w:rsidRDefault="00EC396F" w:rsidP="008751AE">
      <w:pPr>
        <w:spacing w:line="324" w:lineRule="auto"/>
        <w:ind w:firstLine="1276"/>
        <w:jc w:val="both"/>
        <w:rPr>
          <w:rFonts w:asciiTheme="minorHAnsi" w:hAnsiTheme="minorHAnsi" w:cstheme="minorHAnsi"/>
          <w:bCs/>
        </w:rPr>
      </w:pPr>
      <w:r w:rsidRPr="00B9415D">
        <w:rPr>
          <w:rFonts w:asciiTheme="minorHAnsi" w:hAnsiTheme="minorHAnsi" w:cstheme="minorHAnsi"/>
        </w:rPr>
        <w:t xml:space="preserve">Kauno miesto savivaldybės administracija (toliau – Užsakovas), atstovaujama </w:t>
      </w:r>
      <w:r w:rsidR="0001035E">
        <w:rPr>
          <w:rFonts w:asciiTheme="minorHAnsi" w:hAnsiTheme="minorHAnsi" w:cstheme="minorHAnsi"/>
        </w:rPr>
        <w:t>A</w:t>
      </w:r>
      <w:r w:rsidR="00152515">
        <w:rPr>
          <w:rFonts w:asciiTheme="minorHAnsi" w:hAnsiTheme="minorHAnsi" w:cstheme="minorHAnsi"/>
        </w:rPr>
        <w:t xml:space="preserve">dministracijos direktoriaus Tado </w:t>
      </w:r>
      <w:proofErr w:type="spellStart"/>
      <w:r w:rsidR="00152515">
        <w:rPr>
          <w:rFonts w:asciiTheme="minorHAnsi" w:hAnsiTheme="minorHAnsi" w:cstheme="minorHAnsi"/>
        </w:rPr>
        <w:t>Metelionio</w:t>
      </w:r>
      <w:proofErr w:type="spellEnd"/>
      <w:r w:rsidR="00152515">
        <w:rPr>
          <w:rFonts w:asciiTheme="minorHAnsi" w:hAnsiTheme="minorHAnsi" w:cstheme="minorHAnsi"/>
        </w:rPr>
        <w:t>,</w:t>
      </w:r>
      <w:r w:rsidRPr="00B9415D">
        <w:rPr>
          <w:rFonts w:asciiTheme="minorHAnsi" w:hAnsiTheme="minorHAnsi" w:cstheme="minorHAnsi"/>
        </w:rPr>
        <w:t xml:space="preserve"> veikiančio pagal Kauno miesto savivaldybės administracijos </w:t>
      </w:r>
      <w:r w:rsidR="00152515">
        <w:rPr>
          <w:rFonts w:asciiTheme="minorHAnsi" w:hAnsiTheme="minorHAnsi" w:cstheme="minorHAnsi"/>
        </w:rPr>
        <w:t xml:space="preserve">nuostatus, </w:t>
      </w:r>
      <w:r w:rsidRPr="00B9415D">
        <w:rPr>
          <w:rFonts w:asciiTheme="minorHAnsi" w:hAnsiTheme="minorHAnsi" w:cstheme="minorHAnsi"/>
        </w:rPr>
        <w:t xml:space="preserve">ir </w:t>
      </w:r>
      <w:r w:rsidR="00860B2D">
        <w:rPr>
          <w:rFonts w:asciiTheme="minorHAnsi" w:hAnsiTheme="minorHAnsi" w:cstheme="minorHAnsi"/>
        </w:rPr>
        <w:t xml:space="preserve">UAB „Kultūros vertybių paieška“, atstovaujama direktoriaus Lino </w:t>
      </w:r>
      <w:proofErr w:type="spellStart"/>
      <w:r w:rsidR="00860B2D">
        <w:rPr>
          <w:rFonts w:asciiTheme="minorHAnsi" w:hAnsiTheme="minorHAnsi" w:cstheme="minorHAnsi"/>
        </w:rPr>
        <w:t>Kvizikevičiaus</w:t>
      </w:r>
      <w:proofErr w:type="spellEnd"/>
      <w:r w:rsidR="00860B2D">
        <w:rPr>
          <w:rFonts w:asciiTheme="minorHAnsi" w:hAnsiTheme="minorHAnsi" w:cstheme="minorHAnsi"/>
        </w:rPr>
        <w:t xml:space="preserve">, </w:t>
      </w:r>
      <w:r w:rsidR="00EB312E" w:rsidRPr="00B9415D">
        <w:rPr>
          <w:rFonts w:asciiTheme="minorHAnsi" w:hAnsiTheme="minorHAnsi" w:cstheme="minorHAnsi"/>
        </w:rPr>
        <w:t>MB Praeities tyrimų institutas</w:t>
      </w:r>
      <w:r w:rsidR="00860B2D">
        <w:rPr>
          <w:rFonts w:asciiTheme="minorHAnsi" w:hAnsiTheme="minorHAnsi" w:cstheme="minorHAnsi"/>
        </w:rPr>
        <w:t>, atstovaujama direktoriaus Simono Sprindžio</w:t>
      </w:r>
      <w:r w:rsidR="002F40AA">
        <w:rPr>
          <w:rFonts w:asciiTheme="minorHAnsi" w:hAnsiTheme="minorHAnsi" w:cstheme="minorHAnsi"/>
        </w:rPr>
        <w:t>, UAB </w:t>
      </w:r>
      <w:r w:rsidR="005674A0">
        <w:rPr>
          <w:rFonts w:asciiTheme="minorHAnsi" w:hAnsiTheme="minorHAnsi" w:cstheme="minorHAnsi"/>
        </w:rPr>
        <w:t>„Statybų archeologija“</w:t>
      </w:r>
      <w:r w:rsidR="00860B2D">
        <w:rPr>
          <w:rFonts w:asciiTheme="minorHAnsi" w:hAnsiTheme="minorHAnsi" w:cstheme="minorHAnsi"/>
        </w:rPr>
        <w:t xml:space="preserve">, atstovaujama direktoriaus Justino </w:t>
      </w:r>
      <w:proofErr w:type="spellStart"/>
      <w:r w:rsidR="00860B2D">
        <w:rPr>
          <w:rFonts w:asciiTheme="minorHAnsi" w:hAnsiTheme="minorHAnsi" w:cstheme="minorHAnsi"/>
        </w:rPr>
        <w:t>Šarano</w:t>
      </w:r>
      <w:proofErr w:type="spellEnd"/>
      <w:r w:rsidRPr="00B9415D">
        <w:rPr>
          <w:rFonts w:asciiTheme="minorHAnsi" w:hAnsiTheme="minorHAnsi" w:cstheme="minorHAnsi"/>
        </w:rPr>
        <w:t xml:space="preserve"> (toliau – Paslau</w:t>
      </w:r>
      <w:r w:rsidR="005674A0">
        <w:rPr>
          <w:rFonts w:asciiTheme="minorHAnsi" w:hAnsiTheme="minorHAnsi" w:cstheme="minorHAnsi"/>
        </w:rPr>
        <w:t>gų teikėjai</w:t>
      </w:r>
      <w:r w:rsidR="00DC571A" w:rsidRPr="00B9415D">
        <w:rPr>
          <w:rFonts w:asciiTheme="minorHAnsi" w:hAnsiTheme="minorHAnsi" w:cstheme="minorHAnsi"/>
        </w:rPr>
        <w:t>)</w:t>
      </w:r>
      <w:r w:rsidR="00EB312E" w:rsidRPr="00B9415D">
        <w:rPr>
          <w:rFonts w:asciiTheme="minorHAnsi" w:hAnsiTheme="minorHAnsi" w:cstheme="minorHAnsi"/>
        </w:rPr>
        <w:t>, vadovaudam</w:t>
      </w:r>
      <w:r w:rsidR="0001035E">
        <w:rPr>
          <w:rFonts w:asciiTheme="minorHAnsi" w:hAnsiTheme="minorHAnsi" w:cstheme="minorHAnsi"/>
        </w:rPr>
        <w:t>o</w:t>
      </w:r>
      <w:r w:rsidR="00EB312E" w:rsidRPr="00B9415D">
        <w:rPr>
          <w:rFonts w:asciiTheme="minorHAnsi" w:hAnsiTheme="minorHAnsi" w:cstheme="minorHAnsi"/>
        </w:rPr>
        <w:t>s</w:t>
      </w:r>
      <w:r w:rsidR="00BB7E76" w:rsidRPr="00B9415D">
        <w:rPr>
          <w:rFonts w:asciiTheme="minorHAnsi" w:hAnsiTheme="minorHAnsi" w:cstheme="minorHAnsi"/>
        </w:rPr>
        <w:t>i 2021 m. spalio</w:t>
      </w:r>
      <w:r w:rsidR="00DC571A" w:rsidRPr="00B9415D">
        <w:rPr>
          <w:rFonts w:asciiTheme="minorHAnsi" w:hAnsiTheme="minorHAnsi" w:cstheme="minorHAnsi"/>
        </w:rPr>
        <w:t xml:space="preserve"> </w:t>
      </w:r>
      <w:r w:rsidR="00907F6F" w:rsidRPr="00B9415D">
        <w:rPr>
          <w:rFonts w:asciiTheme="minorHAnsi" w:hAnsiTheme="minorHAnsi" w:cstheme="minorHAnsi"/>
        </w:rPr>
        <w:t>22</w:t>
      </w:r>
      <w:r w:rsidRPr="00B9415D">
        <w:rPr>
          <w:rFonts w:asciiTheme="minorHAnsi" w:hAnsiTheme="minorHAnsi" w:cstheme="minorHAnsi"/>
        </w:rPr>
        <w:t xml:space="preserve"> d. </w:t>
      </w:r>
      <w:r w:rsidR="00860B2D">
        <w:rPr>
          <w:rFonts w:asciiTheme="minorHAnsi" w:hAnsiTheme="minorHAnsi" w:cstheme="minorHAnsi"/>
        </w:rPr>
        <w:t>archeologinių ir architektūros tyrimų paslaugų pirkimo preliminariosios</w:t>
      </w:r>
      <w:r w:rsidR="00BB7E76" w:rsidRPr="00B9415D">
        <w:rPr>
          <w:rFonts w:asciiTheme="minorHAnsi" w:hAnsiTheme="minorHAnsi" w:cstheme="minorHAnsi"/>
        </w:rPr>
        <w:t xml:space="preserve"> sutarties Nr. SR-747 </w:t>
      </w:r>
      <w:r w:rsidRPr="00B9415D">
        <w:rPr>
          <w:rFonts w:asciiTheme="minorHAnsi" w:hAnsiTheme="minorHAnsi" w:cstheme="minorHAnsi"/>
        </w:rPr>
        <w:t xml:space="preserve">(toliau – Sutartis) </w:t>
      </w:r>
      <w:r w:rsidR="00860B2D">
        <w:rPr>
          <w:rFonts w:asciiTheme="minorHAnsi" w:hAnsiTheme="minorHAnsi" w:cstheme="minorHAnsi"/>
        </w:rPr>
        <w:t>54</w:t>
      </w:r>
      <w:r w:rsidR="00130FB2" w:rsidRPr="00B9415D">
        <w:rPr>
          <w:rFonts w:asciiTheme="minorHAnsi" w:hAnsiTheme="minorHAnsi" w:cstheme="minorHAnsi"/>
        </w:rPr>
        <w:t xml:space="preserve"> punktu</w:t>
      </w:r>
      <w:r w:rsidR="0063087A" w:rsidRPr="00B9415D">
        <w:rPr>
          <w:rFonts w:asciiTheme="minorHAnsi" w:hAnsiTheme="minorHAnsi" w:cstheme="minorHAnsi"/>
        </w:rPr>
        <w:t>,</w:t>
      </w:r>
      <w:r w:rsidR="00130FB2" w:rsidRPr="00B9415D">
        <w:rPr>
          <w:rFonts w:asciiTheme="minorHAnsi" w:hAnsiTheme="minorHAnsi" w:cstheme="minorHAnsi"/>
        </w:rPr>
        <w:t xml:space="preserve"> </w:t>
      </w:r>
      <w:r w:rsidRPr="00B9415D">
        <w:rPr>
          <w:rFonts w:asciiTheme="minorHAnsi" w:hAnsiTheme="minorHAnsi" w:cstheme="minorHAnsi"/>
        </w:rPr>
        <w:t>susitarė:</w:t>
      </w:r>
    </w:p>
    <w:p w14:paraId="4E3EAA84" w14:textId="77777777" w:rsidR="00EC396F" w:rsidRPr="00B9415D" w:rsidRDefault="00EC396F" w:rsidP="008751AE">
      <w:pPr>
        <w:spacing w:line="324" w:lineRule="auto"/>
        <w:ind w:firstLine="1260"/>
        <w:jc w:val="both"/>
        <w:rPr>
          <w:rFonts w:asciiTheme="minorHAnsi" w:hAnsiTheme="minorHAnsi" w:cstheme="minorHAnsi"/>
        </w:rPr>
      </w:pPr>
      <w:r w:rsidRPr="00B9415D">
        <w:rPr>
          <w:rFonts w:asciiTheme="minorHAnsi" w:hAnsiTheme="minorHAnsi" w:cstheme="minorHAnsi"/>
        </w:rPr>
        <w:t>1. Pratęsti Sutarties galiojimo terminą iki 20</w:t>
      </w:r>
      <w:r w:rsidR="00BB7E76" w:rsidRPr="00B9415D">
        <w:rPr>
          <w:rFonts w:asciiTheme="minorHAnsi" w:hAnsiTheme="minorHAnsi" w:cstheme="minorHAnsi"/>
        </w:rPr>
        <w:t>25</w:t>
      </w:r>
      <w:r w:rsidRPr="00B9415D">
        <w:rPr>
          <w:rFonts w:asciiTheme="minorHAnsi" w:hAnsiTheme="minorHAnsi" w:cstheme="minorHAnsi"/>
        </w:rPr>
        <w:t xml:space="preserve"> m. </w:t>
      </w:r>
      <w:r w:rsidR="00BB7E76" w:rsidRPr="00B9415D">
        <w:rPr>
          <w:rFonts w:asciiTheme="minorHAnsi" w:hAnsiTheme="minorHAnsi" w:cstheme="minorHAnsi"/>
        </w:rPr>
        <w:t>spalio</w:t>
      </w:r>
      <w:r w:rsidRPr="00B9415D">
        <w:rPr>
          <w:rFonts w:asciiTheme="minorHAnsi" w:hAnsiTheme="minorHAnsi" w:cstheme="minorHAnsi"/>
        </w:rPr>
        <w:t xml:space="preserve"> </w:t>
      </w:r>
      <w:r w:rsidR="00907F6F" w:rsidRPr="00B9415D">
        <w:rPr>
          <w:rFonts w:asciiTheme="minorHAnsi" w:hAnsiTheme="minorHAnsi" w:cstheme="minorHAnsi"/>
        </w:rPr>
        <w:t>22</w:t>
      </w:r>
      <w:r w:rsidRPr="00B9415D">
        <w:rPr>
          <w:rFonts w:asciiTheme="minorHAnsi" w:hAnsiTheme="minorHAnsi" w:cstheme="minorHAnsi"/>
        </w:rPr>
        <w:t xml:space="preserve"> d.</w:t>
      </w:r>
    </w:p>
    <w:p w14:paraId="55207493" w14:textId="58DB8E54" w:rsidR="00EC396F" w:rsidRPr="008F47FE" w:rsidRDefault="00EC396F" w:rsidP="008751AE">
      <w:pPr>
        <w:spacing w:line="324" w:lineRule="auto"/>
        <w:ind w:firstLine="1260"/>
        <w:jc w:val="both"/>
        <w:rPr>
          <w:rFonts w:asciiTheme="minorHAnsi" w:hAnsiTheme="minorHAnsi" w:cstheme="minorHAnsi"/>
        </w:rPr>
      </w:pPr>
      <w:r w:rsidRPr="008F47FE">
        <w:rPr>
          <w:rFonts w:asciiTheme="minorHAnsi" w:hAnsiTheme="minorHAnsi" w:cstheme="minorHAnsi"/>
        </w:rPr>
        <w:t xml:space="preserve">2. </w:t>
      </w:r>
      <w:r w:rsidR="008F47FE" w:rsidRPr="008F47FE">
        <w:rPr>
          <w:rFonts w:asciiTheme="minorHAnsi" w:hAnsiTheme="minorHAnsi" w:cstheme="minorHAnsi"/>
        </w:rPr>
        <w:t>Su</w:t>
      </w:r>
      <w:r w:rsidR="008F47FE">
        <w:rPr>
          <w:rFonts w:asciiTheme="minorHAnsi" w:hAnsiTheme="minorHAnsi" w:cstheme="minorHAnsi"/>
        </w:rPr>
        <w:t>sitarimas</w:t>
      </w:r>
      <w:r w:rsidR="008F47FE" w:rsidRPr="008F47FE">
        <w:rPr>
          <w:rFonts w:asciiTheme="minorHAnsi" w:hAnsiTheme="minorHAnsi" w:cstheme="minorHAnsi"/>
        </w:rPr>
        <w:t xml:space="preserve"> įsigalioja </w:t>
      </w:r>
      <w:r w:rsidR="0001035E">
        <w:rPr>
          <w:rFonts w:asciiTheme="minorHAnsi" w:hAnsiTheme="minorHAnsi" w:cstheme="minorHAnsi"/>
        </w:rPr>
        <w:t>jį</w:t>
      </w:r>
      <w:r w:rsidR="008F47FE" w:rsidRPr="008F47FE">
        <w:rPr>
          <w:rFonts w:asciiTheme="minorHAnsi" w:hAnsiTheme="minorHAnsi" w:cstheme="minorHAnsi"/>
        </w:rPr>
        <w:t xml:space="preserve"> pasirašius </w:t>
      </w:r>
      <w:r w:rsidR="0001035E">
        <w:rPr>
          <w:rFonts w:asciiTheme="minorHAnsi" w:hAnsiTheme="minorHAnsi" w:cstheme="minorHAnsi"/>
        </w:rPr>
        <w:t>Sutarties š</w:t>
      </w:r>
      <w:r w:rsidR="0001035E" w:rsidRPr="008F47FE">
        <w:rPr>
          <w:rFonts w:asciiTheme="minorHAnsi" w:hAnsiTheme="minorHAnsi" w:cstheme="minorHAnsi"/>
        </w:rPr>
        <w:t>alims</w:t>
      </w:r>
      <w:r w:rsidR="0001035E">
        <w:rPr>
          <w:rFonts w:asciiTheme="minorHAnsi" w:hAnsiTheme="minorHAnsi" w:cstheme="minorHAnsi"/>
        </w:rPr>
        <w:t xml:space="preserve"> </w:t>
      </w:r>
      <w:r w:rsidR="008F47FE" w:rsidRPr="008F47FE">
        <w:rPr>
          <w:rFonts w:asciiTheme="minorHAnsi" w:hAnsiTheme="minorHAnsi" w:cstheme="minorHAnsi"/>
        </w:rPr>
        <w:t>(jei sudaroma</w:t>
      </w:r>
      <w:r w:rsidR="0001035E">
        <w:rPr>
          <w:rFonts w:asciiTheme="minorHAnsi" w:hAnsiTheme="minorHAnsi" w:cstheme="minorHAnsi"/>
        </w:rPr>
        <w:t>s</w:t>
      </w:r>
      <w:r w:rsidR="008F47FE" w:rsidRPr="008F47FE">
        <w:rPr>
          <w:rFonts w:asciiTheme="minorHAnsi" w:hAnsiTheme="minorHAnsi" w:cstheme="minorHAnsi"/>
        </w:rPr>
        <w:t xml:space="preserve"> elektronin</w:t>
      </w:r>
      <w:r w:rsidR="0001035E">
        <w:rPr>
          <w:rFonts w:asciiTheme="minorHAnsi" w:hAnsiTheme="minorHAnsi" w:cstheme="minorHAnsi"/>
        </w:rPr>
        <w:t>is</w:t>
      </w:r>
      <w:r w:rsidR="008F47FE" w:rsidRPr="008F47FE">
        <w:rPr>
          <w:rFonts w:asciiTheme="minorHAnsi" w:hAnsiTheme="minorHAnsi" w:cstheme="minorHAnsi"/>
        </w:rPr>
        <w:t xml:space="preserve"> </w:t>
      </w:r>
      <w:r w:rsidR="0001035E">
        <w:rPr>
          <w:rFonts w:asciiTheme="minorHAnsi" w:hAnsiTheme="minorHAnsi" w:cstheme="minorHAnsi"/>
        </w:rPr>
        <w:t xml:space="preserve">dokumentas </w:t>
      </w:r>
      <w:r w:rsidR="008F47FE" w:rsidRPr="008F47FE">
        <w:rPr>
          <w:rFonts w:asciiTheme="minorHAnsi" w:hAnsiTheme="minorHAnsi" w:cstheme="minorHAnsi"/>
        </w:rPr>
        <w:t xml:space="preserve">– </w:t>
      </w:r>
      <w:r w:rsidR="0001035E">
        <w:rPr>
          <w:rFonts w:asciiTheme="minorHAnsi" w:hAnsiTheme="minorHAnsi" w:cstheme="minorHAnsi"/>
        </w:rPr>
        <w:t>Sutarties š</w:t>
      </w:r>
      <w:r w:rsidR="008F47FE" w:rsidRPr="008F47FE">
        <w:rPr>
          <w:rFonts w:asciiTheme="minorHAnsi" w:hAnsiTheme="minorHAnsi" w:cstheme="minorHAnsi"/>
        </w:rPr>
        <w:t xml:space="preserve">alys </w:t>
      </w:r>
      <w:r w:rsidR="0001035E">
        <w:rPr>
          <w:rFonts w:asciiTheme="minorHAnsi" w:hAnsiTheme="minorHAnsi" w:cstheme="minorHAnsi"/>
        </w:rPr>
        <w:t>jį</w:t>
      </w:r>
      <w:r w:rsidR="008F47FE" w:rsidRPr="008F47FE">
        <w:rPr>
          <w:rFonts w:asciiTheme="minorHAnsi" w:hAnsiTheme="minorHAnsi" w:cstheme="minorHAnsi"/>
        </w:rPr>
        <w:t xml:space="preserve"> pasirašo kvalifikuotais elektroniniais parašais, jei sudaroma</w:t>
      </w:r>
      <w:r w:rsidR="0001035E">
        <w:rPr>
          <w:rFonts w:asciiTheme="minorHAnsi" w:hAnsiTheme="minorHAnsi" w:cstheme="minorHAnsi"/>
        </w:rPr>
        <w:t>s</w:t>
      </w:r>
      <w:r w:rsidR="008F47FE" w:rsidRPr="008F47FE">
        <w:rPr>
          <w:rFonts w:asciiTheme="minorHAnsi" w:hAnsiTheme="minorHAnsi" w:cstheme="minorHAnsi"/>
        </w:rPr>
        <w:t xml:space="preserve"> popierin</w:t>
      </w:r>
      <w:r w:rsidR="0001035E">
        <w:rPr>
          <w:rFonts w:asciiTheme="minorHAnsi" w:hAnsiTheme="minorHAnsi" w:cstheme="minorHAnsi"/>
        </w:rPr>
        <w:t>is dokumentas – Sutarties š</w:t>
      </w:r>
      <w:r w:rsidR="008F47FE" w:rsidRPr="008F47FE">
        <w:rPr>
          <w:rFonts w:asciiTheme="minorHAnsi" w:hAnsiTheme="minorHAnsi" w:cstheme="minorHAnsi"/>
        </w:rPr>
        <w:t>alys</w:t>
      </w:r>
      <w:r w:rsidR="0001035E">
        <w:rPr>
          <w:rFonts w:asciiTheme="minorHAnsi" w:hAnsiTheme="minorHAnsi" w:cstheme="minorHAnsi"/>
        </w:rPr>
        <w:t xml:space="preserve"> jį </w:t>
      </w:r>
      <w:r w:rsidR="008F47FE" w:rsidRPr="008F47FE">
        <w:rPr>
          <w:rFonts w:asciiTheme="minorHAnsi" w:hAnsiTheme="minorHAnsi" w:cstheme="minorHAnsi"/>
        </w:rPr>
        <w:t>pasirašo ir patvirtina antspaudais (jei antspaudus turėti privalo)</w:t>
      </w:r>
      <w:r w:rsidR="0001035E">
        <w:rPr>
          <w:rFonts w:asciiTheme="minorHAnsi" w:hAnsiTheme="minorHAnsi" w:cstheme="minorHAnsi"/>
        </w:rPr>
        <w:t>)</w:t>
      </w:r>
      <w:r w:rsidR="00144C1D">
        <w:rPr>
          <w:rFonts w:asciiTheme="minorHAnsi" w:hAnsiTheme="minorHAnsi" w:cstheme="minorHAnsi"/>
        </w:rPr>
        <w:t>,</w:t>
      </w:r>
      <w:r w:rsidR="0087246F" w:rsidRPr="0087246F">
        <w:rPr>
          <w:rFonts w:asciiTheme="minorHAnsi" w:hAnsiTheme="minorHAnsi" w:cstheme="minorHAnsi"/>
        </w:rPr>
        <w:t xml:space="preserve"> </w:t>
      </w:r>
      <w:r w:rsidR="0087246F">
        <w:rPr>
          <w:rFonts w:asciiTheme="minorHAnsi" w:hAnsiTheme="minorHAnsi" w:cstheme="minorHAnsi"/>
        </w:rPr>
        <w:t>bet ne anksčiau nei 2024 m. spalio 22 d.</w:t>
      </w:r>
      <w:r w:rsidR="00144C1D">
        <w:rPr>
          <w:rFonts w:asciiTheme="minorHAnsi" w:hAnsiTheme="minorHAnsi" w:cstheme="minorHAnsi"/>
        </w:rPr>
        <w:t>,</w:t>
      </w:r>
      <w:r w:rsidR="008F47FE" w:rsidRPr="008F47FE">
        <w:rPr>
          <w:rFonts w:asciiTheme="minorHAnsi" w:hAnsiTheme="minorHAnsi" w:cstheme="minorHAnsi"/>
        </w:rPr>
        <w:t xml:space="preserve"> </w:t>
      </w:r>
      <w:r w:rsidR="0063087A" w:rsidRPr="008F47FE">
        <w:rPr>
          <w:rFonts w:asciiTheme="minorHAnsi" w:hAnsiTheme="minorHAnsi" w:cstheme="minorHAnsi"/>
        </w:rPr>
        <w:t xml:space="preserve">ir </w:t>
      </w:r>
      <w:r w:rsidR="0001035E">
        <w:rPr>
          <w:rFonts w:asciiTheme="minorHAnsi" w:hAnsiTheme="minorHAnsi" w:cstheme="minorHAnsi"/>
        </w:rPr>
        <w:t xml:space="preserve">tampa </w:t>
      </w:r>
      <w:r w:rsidR="0063087A" w:rsidRPr="008F47FE">
        <w:rPr>
          <w:rFonts w:asciiTheme="minorHAnsi" w:hAnsiTheme="minorHAnsi" w:cstheme="minorHAnsi"/>
        </w:rPr>
        <w:t>neatskiriama Sutarties dali</w:t>
      </w:r>
      <w:r w:rsidR="002F40AA">
        <w:rPr>
          <w:rFonts w:asciiTheme="minorHAnsi" w:hAnsiTheme="minorHAnsi" w:cstheme="minorHAnsi"/>
        </w:rPr>
        <w:t>mi</w:t>
      </w:r>
      <w:r w:rsidR="0063087A" w:rsidRPr="008F47FE">
        <w:rPr>
          <w:rFonts w:asciiTheme="minorHAnsi" w:hAnsiTheme="minorHAnsi" w:cstheme="minorHAnsi"/>
        </w:rPr>
        <w:t>.</w:t>
      </w:r>
    </w:p>
    <w:p w14:paraId="59251773" w14:textId="77777777" w:rsidR="00EC396F" w:rsidRPr="008F47FE" w:rsidRDefault="00EC396F" w:rsidP="008751AE">
      <w:pPr>
        <w:spacing w:line="324" w:lineRule="auto"/>
        <w:ind w:firstLine="1260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3E75A3" w:rsidRPr="00B9415D" w14:paraId="1B36F2DE" w14:textId="77777777" w:rsidTr="00F13662">
        <w:tc>
          <w:tcPr>
            <w:tcW w:w="4536" w:type="dxa"/>
          </w:tcPr>
          <w:p w14:paraId="7F016DC4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jc w:val="both"/>
              <w:rPr>
                <w:rFonts w:asciiTheme="minorHAnsi" w:eastAsia="Calibri" w:hAnsiTheme="minorHAnsi" w:cstheme="minorHAnsi"/>
                <w:b/>
                <w:bCs/>
                <w:spacing w:val="-2"/>
              </w:rPr>
            </w:pPr>
            <w:r w:rsidRPr="00B9415D">
              <w:rPr>
                <w:rFonts w:asciiTheme="minorHAnsi" w:hAnsiTheme="minorHAnsi" w:cstheme="minorHAnsi"/>
                <w:b/>
                <w:bCs/>
                <w:spacing w:val="-2"/>
              </w:rPr>
              <w:t>Užsakovas</w:t>
            </w:r>
          </w:p>
          <w:p w14:paraId="74DCF3FB" w14:textId="77777777" w:rsidR="003E75A3" w:rsidRPr="00B9415D" w:rsidRDefault="00875204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Kauno </w:t>
            </w:r>
            <w:r w:rsidR="003E75A3" w:rsidRPr="00B9415D">
              <w:rPr>
                <w:rFonts w:asciiTheme="minorHAnsi" w:hAnsiTheme="minorHAnsi" w:cstheme="minorHAnsi"/>
              </w:rPr>
              <w:t>miesto savivaldybės administracija</w:t>
            </w:r>
          </w:p>
          <w:p w14:paraId="5B88E715" w14:textId="7FE97C9A" w:rsidR="003E75A3" w:rsidRPr="00B9415D" w:rsidRDefault="00860B2D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  <w:r>
              <w:rPr>
                <w:rFonts w:asciiTheme="minorHAnsi" w:hAnsiTheme="minorHAnsi" w:cstheme="minorHAnsi"/>
              </w:rPr>
              <w:t>Juridinio asmens k</w:t>
            </w:r>
            <w:r w:rsidR="003E75A3" w:rsidRPr="00B9415D">
              <w:rPr>
                <w:rFonts w:asciiTheme="minorHAnsi" w:hAnsiTheme="minorHAnsi" w:cstheme="minorHAnsi"/>
              </w:rPr>
              <w:t>odas 188764867</w:t>
            </w:r>
          </w:p>
          <w:p w14:paraId="2E15F70F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  <w:r w:rsidRPr="00B9415D">
              <w:rPr>
                <w:rFonts w:asciiTheme="minorHAnsi" w:hAnsiTheme="minorHAnsi" w:cstheme="minorHAnsi"/>
              </w:rPr>
              <w:t>Laisvės al. 96, 44251 Kaunas</w:t>
            </w:r>
          </w:p>
          <w:p w14:paraId="1BB3B98B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  <w:r w:rsidRPr="00B9415D">
              <w:rPr>
                <w:rFonts w:asciiTheme="minorHAnsi" w:hAnsiTheme="minorHAnsi" w:cstheme="minorHAnsi"/>
              </w:rPr>
              <w:t>A. s. LT44 4010 0425 0001 0078</w:t>
            </w:r>
          </w:p>
          <w:p w14:paraId="58E1BAB9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</w:rPr>
            </w:pPr>
            <w:proofErr w:type="spellStart"/>
            <w:r w:rsidRPr="00B9415D">
              <w:rPr>
                <w:rFonts w:asciiTheme="minorHAnsi" w:hAnsiTheme="minorHAnsi" w:cstheme="minorHAnsi"/>
                <w:bCs/>
              </w:rPr>
              <w:t>Luminor</w:t>
            </w:r>
            <w:proofErr w:type="spellEnd"/>
            <w:r w:rsidRPr="00B9415D">
              <w:rPr>
                <w:rFonts w:asciiTheme="minorHAnsi" w:hAnsiTheme="minorHAnsi" w:cstheme="minorHAnsi"/>
                <w:bCs/>
              </w:rPr>
              <w:t xml:space="preserve"> Bank A</w:t>
            </w:r>
            <w:r w:rsidR="00FE4C1B" w:rsidRPr="00B9415D">
              <w:rPr>
                <w:rFonts w:asciiTheme="minorHAnsi" w:hAnsiTheme="minorHAnsi" w:cstheme="minorHAnsi"/>
                <w:bCs/>
              </w:rPr>
              <w:t>S</w:t>
            </w:r>
            <w:r w:rsidR="00F5422D" w:rsidRPr="00B9415D">
              <w:rPr>
                <w:rFonts w:asciiTheme="minorHAnsi" w:hAnsiTheme="minorHAnsi" w:cstheme="minorHAnsi"/>
              </w:rPr>
              <w:t xml:space="preserve"> Lietuvos skyrius</w:t>
            </w:r>
          </w:p>
          <w:p w14:paraId="66C53202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>Banko kodas 40100</w:t>
            </w:r>
          </w:p>
          <w:p w14:paraId="361C58A9" w14:textId="4B572A91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  <w:r w:rsidRPr="00B9415D">
              <w:rPr>
                <w:rFonts w:asciiTheme="minorHAnsi" w:hAnsiTheme="minorHAnsi" w:cstheme="minorHAnsi"/>
                <w:bCs/>
                <w:spacing w:val="-2"/>
              </w:rPr>
              <w:t>Tel. (</w:t>
            </w:r>
            <w:r w:rsidR="002F40AA">
              <w:rPr>
                <w:rFonts w:asciiTheme="minorHAnsi" w:hAnsiTheme="minorHAnsi" w:cstheme="minorHAnsi"/>
                <w:bCs/>
                <w:spacing w:val="-2"/>
              </w:rPr>
              <w:t>0</w:t>
            </w:r>
            <w:r w:rsidRPr="00B9415D">
              <w:rPr>
                <w:rFonts w:asciiTheme="minorHAnsi" w:hAnsiTheme="minorHAnsi" w:cstheme="minorHAnsi"/>
                <w:bCs/>
                <w:spacing w:val="-2"/>
              </w:rPr>
              <w:t xml:space="preserve"> 37) 42 26 31</w:t>
            </w:r>
          </w:p>
          <w:p w14:paraId="78820E61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</w:p>
          <w:p w14:paraId="32F89F17" w14:textId="02CB5324" w:rsidR="001954A5" w:rsidRDefault="00A63786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  <w:bCs/>
                <w:spacing w:val="-2"/>
              </w:rPr>
            </w:pPr>
            <w:r>
              <w:rPr>
                <w:rFonts w:asciiTheme="minorHAnsi" w:hAnsiTheme="minorHAnsi" w:cstheme="minorHAnsi"/>
                <w:bCs/>
                <w:spacing w:val="-2"/>
              </w:rPr>
              <w:t>Administracijos direktorius</w:t>
            </w:r>
          </w:p>
          <w:p w14:paraId="6CD3518B" w14:textId="7A7343B0" w:rsidR="001954A5" w:rsidRDefault="003E75A3" w:rsidP="008751AE">
            <w:pPr>
              <w:shd w:val="clear" w:color="auto" w:fill="FFFFFF"/>
              <w:spacing w:line="324" w:lineRule="auto"/>
              <w:ind w:right="32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                                                   A. V.</w:t>
            </w:r>
          </w:p>
          <w:p w14:paraId="705A27CC" w14:textId="77777777" w:rsidR="003E75A3" w:rsidRPr="00B9415D" w:rsidRDefault="003E75A3" w:rsidP="008751AE">
            <w:pPr>
              <w:shd w:val="clear" w:color="auto" w:fill="FFFFFF"/>
              <w:spacing w:line="324" w:lineRule="auto"/>
              <w:ind w:right="32"/>
              <w:jc w:val="both"/>
              <w:rPr>
                <w:rFonts w:asciiTheme="minorHAnsi" w:hAnsiTheme="minorHAnsi" w:cstheme="minorHAnsi"/>
                <w:bCs/>
                <w:spacing w:val="-2"/>
              </w:rPr>
            </w:pPr>
            <w:r w:rsidRPr="00B9415D">
              <w:rPr>
                <w:rFonts w:asciiTheme="minorHAnsi" w:hAnsiTheme="minorHAnsi" w:cstheme="minorHAnsi"/>
              </w:rPr>
              <w:t>___________________________</w:t>
            </w:r>
          </w:p>
          <w:p w14:paraId="4DB5AB07" w14:textId="77777777" w:rsidR="003E75A3" w:rsidRPr="00B9415D" w:rsidRDefault="003E75A3" w:rsidP="008751AE">
            <w:pPr>
              <w:spacing w:line="324" w:lineRule="auto"/>
              <w:ind w:right="32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                 (parašas)</w:t>
            </w:r>
          </w:p>
          <w:p w14:paraId="4D6F175D" w14:textId="4DBA12E9" w:rsidR="0063087A" w:rsidRPr="00B9415D" w:rsidRDefault="00A63786" w:rsidP="008751AE">
            <w:pPr>
              <w:spacing w:line="324" w:lineRule="auto"/>
              <w:ind w:right="32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Tadas Metelionis</w:t>
            </w:r>
          </w:p>
        </w:tc>
        <w:tc>
          <w:tcPr>
            <w:tcW w:w="4678" w:type="dxa"/>
          </w:tcPr>
          <w:p w14:paraId="39E0333C" w14:textId="223A1AB0" w:rsidR="003E75A3" w:rsidRPr="00B9415D" w:rsidRDefault="003E75A3" w:rsidP="008751AE">
            <w:pPr>
              <w:spacing w:line="324" w:lineRule="auto"/>
              <w:jc w:val="both"/>
              <w:rPr>
                <w:rFonts w:asciiTheme="minorHAnsi" w:eastAsia="Calibri" w:hAnsiTheme="minorHAnsi" w:cstheme="minorHAnsi"/>
              </w:rPr>
            </w:pPr>
            <w:r w:rsidRPr="00B9415D">
              <w:rPr>
                <w:rFonts w:asciiTheme="minorHAnsi" w:hAnsiTheme="minorHAnsi" w:cstheme="minorHAnsi"/>
                <w:b/>
              </w:rPr>
              <w:t>Paslaugų teikėja</w:t>
            </w:r>
            <w:r w:rsidR="00860B2D">
              <w:rPr>
                <w:rFonts w:asciiTheme="minorHAnsi" w:hAnsiTheme="minorHAnsi" w:cstheme="minorHAnsi"/>
                <w:b/>
              </w:rPr>
              <w:t>i</w:t>
            </w:r>
          </w:p>
          <w:p w14:paraId="56CC2AAA" w14:textId="77777777" w:rsidR="00860B2D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UAB „Kultūros vertybių paieška“</w:t>
            </w:r>
          </w:p>
          <w:p w14:paraId="718DA82D" w14:textId="42541D2A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Juridinio asmens kodas 300608151</w:t>
            </w:r>
          </w:p>
          <w:p w14:paraId="6279C02E" w14:textId="1525F55E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Dzūkų g. 10-62, 02163 Vilnius</w:t>
            </w:r>
          </w:p>
          <w:p w14:paraId="73CE8C09" w14:textId="2B82B122" w:rsidR="00860B2D" w:rsidRPr="007C1167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PVM</w:t>
            </w:r>
            <w:r w:rsidR="00144C1D">
              <w:rPr>
                <w:rFonts w:asciiTheme="minorHAnsi" w:hAnsiTheme="minorHAnsi" w:cstheme="minorHAnsi"/>
              </w:rPr>
              <w:t xml:space="preserve"> mokėtojo</w:t>
            </w:r>
            <w:r w:rsidRPr="00A565D2">
              <w:rPr>
                <w:rFonts w:asciiTheme="minorHAnsi" w:hAnsiTheme="minorHAnsi" w:cstheme="minorHAnsi"/>
              </w:rPr>
              <w:t xml:space="preserve"> kodas </w:t>
            </w:r>
            <w:r w:rsidRPr="007C1167">
              <w:rPr>
                <w:rFonts w:asciiTheme="minorHAnsi" w:hAnsiTheme="minorHAnsi" w:cstheme="minorHAnsi"/>
              </w:rPr>
              <w:t>100003353013</w:t>
            </w:r>
          </w:p>
          <w:p w14:paraId="55DF219D" w14:textId="77777777" w:rsidR="00860B2D" w:rsidRPr="007C1167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s. LT05 7300 0100 9744 9367</w:t>
            </w:r>
            <w:r w:rsidRPr="007C1167">
              <w:rPr>
                <w:rFonts w:asciiTheme="minorHAnsi" w:hAnsiTheme="minorHAnsi" w:cstheme="minorHAnsi"/>
              </w:rPr>
              <w:t xml:space="preserve"> </w:t>
            </w:r>
          </w:p>
          <w:p w14:paraId="6C19770C" w14:textId="5A9725D0" w:rsidR="00860B2D" w:rsidRPr="00A565D2" w:rsidRDefault="003A21C8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="00860B2D" w:rsidRPr="00A565D2">
              <w:rPr>
                <w:rFonts w:asciiTheme="minorHAnsi" w:hAnsiTheme="minorHAnsi" w:cstheme="minorHAnsi"/>
              </w:rPr>
              <w:t>Swedbank</w:t>
            </w:r>
            <w:r>
              <w:rPr>
                <w:rFonts w:asciiTheme="minorHAnsi" w:hAnsiTheme="minorHAnsi" w:cstheme="minorHAnsi"/>
              </w:rPr>
              <w:t>“, AB</w:t>
            </w:r>
          </w:p>
          <w:p w14:paraId="27F90098" w14:textId="57FFBDD5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Banko kodas 73000</w:t>
            </w:r>
          </w:p>
          <w:p w14:paraId="16989D2A" w14:textId="77777777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77D214D8" w14:textId="77777777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Direktorius</w:t>
            </w:r>
          </w:p>
          <w:p w14:paraId="51769256" w14:textId="3AA98183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 xml:space="preserve">                 </w:t>
            </w:r>
            <w:r w:rsidR="002F40AA">
              <w:rPr>
                <w:rFonts w:asciiTheme="minorHAnsi" w:hAnsiTheme="minorHAnsi" w:cstheme="minorHAnsi"/>
              </w:rPr>
              <w:t xml:space="preserve">                   </w:t>
            </w:r>
            <w:r w:rsidRPr="00A565D2">
              <w:rPr>
                <w:rFonts w:asciiTheme="minorHAnsi" w:hAnsiTheme="minorHAnsi" w:cstheme="minorHAnsi"/>
              </w:rPr>
              <w:t xml:space="preserve">  A. V.</w:t>
            </w:r>
          </w:p>
          <w:p w14:paraId="4CD8CE6C" w14:textId="77777777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___________________________</w:t>
            </w:r>
          </w:p>
          <w:p w14:paraId="3473F5A1" w14:textId="77777777" w:rsidR="00860B2D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 xml:space="preserve">                   (parašas)</w:t>
            </w:r>
          </w:p>
          <w:p w14:paraId="5FA2E6A5" w14:textId="07773AE3" w:rsidR="00860B2D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Linas </w:t>
            </w:r>
            <w:proofErr w:type="spellStart"/>
            <w:r>
              <w:rPr>
                <w:rFonts w:asciiTheme="minorHAnsi" w:hAnsiTheme="minorHAnsi" w:cstheme="minorHAnsi"/>
              </w:rPr>
              <w:t>Kvizikevičius</w:t>
            </w:r>
            <w:proofErr w:type="spellEnd"/>
          </w:p>
          <w:p w14:paraId="041ABC02" w14:textId="13DA5F1A" w:rsidR="00860B2D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3B7F1A20" w14:textId="77777777" w:rsidR="002F40AA" w:rsidRDefault="002F40AA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691A6693" w14:textId="77777777" w:rsidR="003E75A3" w:rsidRPr="00B9415D" w:rsidRDefault="00771B3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lastRenderedPageBreak/>
              <w:t>MB Praeities tyrimų institutas</w:t>
            </w:r>
          </w:p>
          <w:p w14:paraId="34DE172E" w14:textId="73B93CA9" w:rsidR="003E75A3" w:rsidRPr="00B9415D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Juridinio asmens</w:t>
            </w:r>
            <w:r w:rsidR="00907F6F" w:rsidRPr="00B9415D">
              <w:rPr>
                <w:rFonts w:asciiTheme="minorHAnsi" w:hAnsiTheme="minorHAnsi" w:cstheme="minorHAnsi"/>
              </w:rPr>
              <w:t xml:space="preserve"> kodas 304766914</w:t>
            </w:r>
          </w:p>
          <w:p w14:paraId="472C0A44" w14:textId="2D069D5A" w:rsidR="00907F6F" w:rsidRPr="00B9415D" w:rsidRDefault="00907F6F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Kriaušių g. 3-1, 92372 Girkaliai, Klaipėdos r. </w:t>
            </w:r>
          </w:p>
          <w:p w14:paraId="7F92A246" w14:textId="55BFFC8E" w:rsidR="00907F6F" w:rsidRPr="00B9415D" w:rsidRDefault="00907F6F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PVM </w:t>
            </w:r>
            <w:r w:rsidR="00144C1D" w:rsidRPr="00144C1D">
              <w:rPr>
                <w:rFonts w:asciiTheme="minorHAnsi" w:hAnsiTheme="minorHAnsi" w:cstheme="minorHAnsi"/>
              </w:rPr>
              <w:t xml:space="preserve">mokėtojo </w:t>
            </w:r>
            <w:r w:rsidRPr="00B9415D">
              <w:rPr>
                <w:rFonts w:asciiTheme="minorHAnsi" w:hAnsiTheme="minorHAnsi" w:cstheme="minorHAnsi"/>
              </w:rPr>
              <w:t>kodas LT100012350811</w:t>
            </w:r>
          </w:p>
          <w:p w14:paraId="376853E3" w14:textId="77777777" w:rsidR="00907F6F" w:rsidRPr="00B9415D" w:rsidRDefault="00907F6F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A. s. LT29 7300 0101 5445 2828  </w:t>
            </w:r>
          </w:p>
          <w:p w14:paraId="551CFBDB" w14:textId="77777777" w:rsidR="003A21C8" w:rsidRPr="00A565D2" w:rsidRDefault="003A21C8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 w:rsidRPr="00A565D2">
              <w:rPr>
                <w:rFonts w:asciiTheme="minorHAnsi" w:hAnsiTheme="minorHAnsi" w:cstheme="minorHAnsi"/>
              </w:rPr>
              <w:t>Swedbank</w:t>
            </w:r>
            <w:r>
              <w:rPr>
                <w:rFonts w:asciiTheme="minorHAnsi" w:hAnsiTheme="minorHAnsi" w:cstheme="minorHAnsi"/>
              </w:rPr>
              <w:t>“, AB</w:t>
            </w:r>
          </w:p>
          <w:p w14:paraId="61942668" w14:textId="374F6D75" w:rsidR="003E75A3" w:rsidRPr="00B9415D" w:rsidRDefault="00771B3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>Banko kodas 73000</w:t>
            </w:r>
          </w:p>
          <w:p w14:paraId="0B924185" w14:textId="77777777" w:rsidR="003E75A3" w:rsidRPr="00B9415D" w:rsidRDefault="003E75A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04E847B6" w14:textId="77777777" w:rsidR="003E75A3" w:rsidRPr="00B9415D" w:rsidRDefault="00771B3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>Direktorius</w:t>
            </w:r>
          </w:p>
          <w:p w14:paraId="5E13D407" w14:textId="161A0183" w:rsidR="003E75A3" w:rsidRPr="00B9415D" w:rsidRDefault="00771B3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                                       A. V.</w:t>
            </w:r>
          </w:p>
          <w:p w14:paraId="39B9F240" w14:textId="77777777" w:rsidR="003E75A3" w:rsidRPr="00B9415D" w:rsidRDefault="003E75A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>___________________________</w:t>
            </w:r>
          </w:p>
          <w:p w14:paraId="2D8F55B2" w14:textId="77777777" w:rsidR="003E75A3" w:rsidRPr="00B9415D" w:rsidRDefault="003E75A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 xml:space="preserve">                   (parašas)</w:t>
            </w:r>
          </w:p>
          <w:p w14:paraId="6ED75C56" w14:textId="77777777" w:rsidR="003E75A3" w:rsidRDefault="00771B33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B9415D">
              <w:rPr>
                <w:rFonts w:asciiTheme="minorHAnsi" w:hAnsiTheme="minorHAnsi" w:cstheme="minorHAnsi"/>
              </w:rPr>
              <w:t>Simonas Sprindys</w:t>
            </w:r>
          </w:p>
          <w:p w14:paraId="56FE44CE" w14:textId="77777777" w:rsidR="005674A0" w:rsidRDefault="005674A0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6F8BFFEF" w14:textId="77777777" w:rsidR="00DE5116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68E655D4" w14:textId="77777777" w:rsidR="00DE5116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UAB „Statybų archeologija</w:t>
            </w:r>
            <w:r w:rsidRPr="00A565D2">
              <w:rPr>
                <w:rFonts w:asciiTheme="minorHAnsi" w:hAnsiTheme="minorHAnsi" w:cstheme="minorHAnsi"/>
              </w:rPr>
              <w:t>“</w:t>
            </w:r>
          </w:p>
          <w:p w14:paraId="67779655" w14:textId="431C5605" w:rsidR="00DE5116" w:rsidRPr="00A565D2" w:rsidRDefault="00860B2D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Juridinio asmens</w:t>
            </w:r>
            <w:r w:rsidR="00DE5116">
              <w:rPr>
                <w:rFonts w:asciiTheme="minorHAnsi" w:hAnsiTheme="minorHAnsi" w:cstheme="minorHAnsi"/>
              </w:rPr>
              <w:t xml:space="preserve"> kodas 302612383</w:t>
            </w:r>
          </w:p>
          <w:p w14:paraId="71CF1F6E" w14:textId="25D8FDBD" w:rsidR="00DE5116" w:rsidRPr="00DA74F6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DA74F6">
              <w:rPr>
                <w:rFonts w:asciiTheme="minorHAnsi" w:hAnsiTheme="minorHAnsi" w:cstheme="minorHAnsi"/>
              </w:rPr>
              <w:t>Bružės g. 2-4, 91247 Klaipėda</w:t>
            </w:r>
          </w:p>
          <w:p w14:paraId="31F5B606" w14:textId="1825B550" w:rsidR="00DE5116" w:rsidRPr="007C1167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 xml:space="preserve">PVM </w:t>
            </w:r>
            <w:r w:rsidR="00144C1D" w:rsidRPr="00144C1D">
              <w:rPr>
                <w:rFonts w:asciiTheme="minorHAnsi" w:hAnsiTheme="minorHAnsi" w:cstheme="minorHAnsi"/>
              </w:rPr>
              <w:t xml:space="preserve">mokėtojo </w:t>
            </w:r>
            <w:r w:rsidRPr="00A565D2">
              <w:rPr>
                <w:rFonts w:asciiTheme="minorHAnsi" w:hAnsiTheme="minorHAnsi" w:cstheme="minorHAnsi"/>
              </w:rPr>
              <w:t xml:space="preserve">kodas </w:t>
            </w:r>
            <w:r>
              <w:rPr>
                <w:rFonts w:asciiTheme="minorHAnsi" w:hAnsiTheme="minorHAnsi" w:cstheme="minorHAnsi"/>
              </w:rPr>
              <w:t>LT100006293614</w:t>
            </w:r>
          </w:p>
          <w:p w14:paraId="3A54CFC8" w14:textId="12B82C1A" w:rsidR="00DE5116" w:rsidRPr="007C1167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s. LT14 7044 0600 0769 6117</w:t>
            </w:r>
          </w:p>
          <w:p w14:paraId="62B4100F" w14:textId="63B2E9FD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B SEB</w:t>
            </w:r>
            <w:r w:rsidR="003A21C8">
              <w:rPr>
                <w:rFonts w:asciiTheme="minorHAnsi" w:hAnsiTheme="minorHAnsi" w:cstheme="minorHAnsi"/>
              </w:rPr>
              <w:t xml:space="preserve"> bankas</w:t>
            </w:r>
          </w:p>
          <w:p w14:paraId="30D8F893" w14:textId="4054DD3C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Banko kodas 70440</w:t>
            </w:r>
          </w:p>
          <w:p w14:paraId="0EC4F32D" w14:textId="77777777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</w:p>
          <w:p w14:paraId="34B1BBAC" w14:textId="77777777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Direktorius</w:t>
            </w:r>
          </w:p>
          <w:p w14:paraId="21798369" w14:textId="7EB8C7CB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 xml:space="preserve">                                          A. V.</w:t>
            </w:r>
          </w:p>
          <w:p w14:paraId="4DB32963" w14:textId="77777777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>___________________________</w:t>
            </w:r>
          </w:p>
          <w:p w14:paraId="6D47976D" w14:textId="77777777" w:rsidR="00DE5116" w:rsidRPr="00A565D2" w:rsidRDefault="00DE5116" w:rsidP="008751AE">
            <w:pPr>
              <w:spacing w:line="324" w:lineRule="auto"/>
              <w:jc w:val="both"/>
              <w:rPr>
                <w:rFonts w:asciiTheme="minorHAnsi" w:hAnsiTheme="minorHAnsi" w:cstheme="minorHAnsi"/>
              </w:rPr>
            </w:pPr>
            <w:r w:rsidRPr="00A565D2">
              <w:rPr>
                <w:rFonts w:asciiTheme="minorHAnsi" w:hAnsiTheme="minorHAnsi" w:cstheme="minorHAnsi"/>
              </w:rPr>
              <w:t xml:space="preserve">                   (parašas)</w:t>
            </w:r>
          </w:p>
          <w:p w14:paraId="6E890FFB" w14:textId="77777777" w:rsidR="00DE5116" w:rsidRPr="00B9415D" w:rsidRDefault="00DE5116" w:rsidP="008751AE">
            <w:pPr>
              <w:spacing w:line="324" w:lineRule="auto"/>
              <w:jc w:val="both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Justinas </w:t>
            </w:r>
            <w:proofErr w:type="spellStart"/>
            <w:r>
              <w:rPr>
                <w:rFonts w:asciiTheme="minorHAnsi" w:hAnsiTheme="minorHAnsi" w:cstheme="minorHAnsi"/>
              </w:rPr>
              <w:t>Šaranas</w:t>
            </w:r>
            <w:proofErr w:type="spellEnd"/>
          </w:p>
        </w:tc>
      </w:tr>
    </w:tbl>
    <w:p w14:paraId="260FEAAB" w14:textId="77777777" w:rsidR="00C94448" w:rsidRPr="00B9415D" w:rsidRDefault="00C94448" w:rsidP="008751AE">
      <w:pPr>
        <w:spacing w:line="324" w:lineRule="auto"/>
        <w:rPr>
          <w:rFonts w:asciiTheme="minorHAnsi" w:hAnsiTheme="minorHAnsi" w:cstheme="minorHAnsi"/>
        </w:rPr>
      </w:pPr>
    </w:p>
    <w:sectPr w:rsidR="00C94448" w:rsidRPr="00B9415D" w:rsidSect="002F40A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1F9B" w14:textId="77777777" w:rsidR="00DD6963" w:rsidRDefault="00DD6963" w:rsidP="002F40AA">
      <w:r>
        <w:separator/>
      </w:r>
    </w:p>
  </w:endnote>
  <w:endnote w:type="continuationSeparator" w:id="0">
    <w:p w14:paraId="1F394C1D" w14:textId="77777777" w:rsidR="00DD6963" w:rsidRDefault="00DD6963" w:rsidP="002F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02C3" w14:textId="77777777" w:rsidR="00DD6963" w:rsidRDefault="00DD6963" w:rsidP="002F40AA">
      <w:r>
        <w:separator/>
      </w:r>
    </w:p>
  </w:footnote>
  <w:footnote w:type="continuationSeparator" w:id="0">
    <w:p w14:paraId="64D9DC8E" w14:textId="77777777" w:rsidR="00DD6963" w:rsidRDefault="00DD6963" w:rsidP="002F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958702"/>
      <w:docPartObj>
        <w:docPartGallery w:val="Page Numbers (Top of Page)"/>
        <w:docPartUnique/>
      </w:docPartObj>
    </w:sdtPr>
    <w:sdtEndPr/>
    <w:sdtContent>
      <w:p w14:paraId="48C89BAD" w14:textId="673F8FEA" w:rsidR="002F40AA" w:rsidRDefault="002F40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AE">
          <w:rPr>
            <w:noProof/>
          </w:rPr>
          <w:t>2</w:t>
        </w:r>
        <w:r>
          <w:fldChar w:fldCharType="end"/>
        </w:r>
      </w:p>
    </w:sdtContent>
  </w:sdt>
  <w:p w14:paraId="0B8B5983" w14:textId="77777777" w:rsidR="002F40AA" w:rsidRDefault="002F40A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6F"/>
    <w:rsid w:val="0001035E"/>
    <w:rsid w:val="00030F3E"/>
    <w:rsid w:val="00081359"/>
    <w:rsid w:val="000B7340"/>
    <w:rsid w:val="000E0C0F"/>
    <w:rsid w:val="00130FB2"/>
    <w:rsid w:val="00144C1D"/>
    <w:rsid w:val="00152515"/>
    <w:rsid w:val="00166121"/>
    <w:rsid w:val="001954A5"/>
    <w:rsid w:val="001B1908"/>
    <w:rsid w:val="00292EEC"/>
    <w:rsid w:val="002F40AA"/>
    <w:rsid w:val="00355759"/>
    <w:rsid w:val="003A21C8"/>
    <w:rsid w:val="003B6E49"/>
    <w:rsid w:val="003E75A3"/>
    <w:rsid w:val="004C5902"/>
    <w:rsid w:val="005674A0"/>
    <w:rsid w:val="00597BE2"/>
    <w:rsid w:val="005F45DA"/>
    <w:rsid w:val="0063087A"/>
    <w:rsid w:val="006C36D5"/>
    <w:rsid w:val="006D132A"/>
    <w:rsid w:val="00771B33"/>
    <w:rsid w:val="0085298B"/>
    <w:rsid w:val="00860B2D"/>
    <w:rsid w:val="0087246F"/>
    <w:rsid w:val="008751AE"/>
    <w:rsid w:val="00875204"/>
    <w:rsid w:val="008F47FE"/>
    <w:rsid w:val="00907F6F"/>
    <w:rsid w:val="00A63786"/>
    <w:rsid w:val="00A95086"/>
    <w:rsid w:val="00AC265D"/>
    <w:rsid w:val="00B9415D"/>
    <w:rsid w:val="00BB7E76"/>
    <w:rsid w:val="00C80A19"/>
    <w:rsid w:val="00C94448"/>
    <w:rsid w:val="00D37025"/>
    <w:rsid w:val="00D63E26"/>
    <w:rsid w:val="00DC571A"/>
    <w:rsid w:val="00DD6963"/>
    <w:rsid w:val="00DE5116"/>
    <w:rsid w:val="00E924FE"/>
    <w:rsid w:val="00EB312E"/>
    <w:rsid w:val="00EC396F"/>
    <w:rsid w:val="00F13662"/>
    <w:rsid w:val="00F5422D"/>
    <w:rsid w:val="00F81782"/>
    <w:rsid w:val="00FA637B"/>
    <w:rsid w:val="00FE1A18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DF88"/>
  <w15:docId w15:val="{4D1751BF-C4E8-43A3-995B-61C25177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07F6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F40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40A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F40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40AA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B459-A8D9-4137-A699-575E5B8D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Dovilė Miliukštė</dc:creator>
  <cp:lastModifiedBy>Virginija Nevulė</cp:lastModifiedBy>
  <cp:revision>4</cp:revision>
  <cp:lastPrinted>2024-09-17T08:25:00Z</cp:lastPrinted>
  <dcterms:created xsi:type="dcterms:W3CDTF">2024-09-25T12:39:00Z</dcterms:created>
  <dcterms:modified xsi:type="dcterms:W3CDTF">2024-09-25T12:47:00Z</dcterms:modified>
</cp:coreProperties>
</file>